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053A" w14:textId="29D82DF1" w:rsidR="0089510B" w:rsidRDefault="00B06ECB" w:rsidP="00F452E7">
      <w:pPr>
        <w:pStyle w:val="Title"/>
      </w:pPr>
      <w:r>
        <w:t xml:space="preserve">2023 </w:t>
      </w:r>
      <w:r w:rsidR="00F06773">
        <w:t xml:space="preserve">5G Challenge </w:t>
      </w:r>
      <w:r w:rsidR="00DE6362">
        <w:t>Application Template</w:t>
      </w:r>
    </w:p>
    <w:p w14:paraId="656735DD" w14:textId="4ABE882B" w:rsidR="0052194E" w:rsidRPr="0052194E" w:rsidRDefault="00C61AF2" w:rsidP="0052194E">
      <w:pPr>
        <w:rPr>
          <w:i/>
          <w:iCs/>
        </w:rPr>
      </w:pPr>
      <w:bookmarkStart w:id="0" w:name="_Hlk126092396"/>
      <w:r w:rsidRPr="00C61AF2">
        <w:rPr>
          <w:i/>
          <w:iCs/>
        </w:rPr>
        <w:t xml:space="preserve">[Applicants: To </w:t>
      </w:r>
      <w:r>
        <w:rPr>
          <w:i/>
          <w:iCs/>
        </w:rPr>
        <w:t>save</w:t>
      </w:r>
      <w:r w:rsidRPr="00C61AF2">
        <w:rPr>
          <w:i/>
          <w:iCs/>
        </w:rPr>
        <w:t xml:space="preserve"> space, you </w:t>
      </w:r>
      <w:r>
        <w:rPr>
          <w:i/>
          <w:iCs/>
        </w:rPr>
        <w:t>are allowed to</w:t>
      </w:r>
      <w:r w:rsidRPr="00C61AF2">
        <w:rPr>
          <w:i/>
          <w:iCs/>
        </w:rPr>
        <w:t xml:space="preserve"> delete bracketed italicized instructions, such as this sentence</w:t>
      </w:r>
      <w:r w:rsidR="0052194E" w:rsidRPr="0052194E">
        <w:rPr>
          <w:i/>
          <w:iCs/>
        </w:rPr>
        <w:t>.]</w:t>
      </w:r>
    </w:p>
    <w:bookmarkEnd w:id="0"/>
    <w:p w14:paraId="400F5D0B" w14:textId="0F1840DD" w:rsidR="00F452E7" w:rsidRDefault="00F452E7" w:rsidP="00EB4330">
      <w:pPr>
        <w:pStyle w:val="Heading1"/>
      </w:pPr>
      <w:r w:rsidRPr="00C61AF2">
        <w:t>Applicant</w:t>
      </w:r>
      <w:r w:rsidR="00F06773" w:rsidRPr="00A31F70">
        <w:t xml:space="preserve"> </w:t>
      </w:r>
      <w:r>
        <w:t>Information</w:t>
      </w:r>
    </w:p>
    <w:p w14:paraId="307D107D" w14:textId="48E5604B" w:rsidR="00C70DD1" w:rsidRPr="0052194E" w:rsidRDefault="0052194E" w:rsidP="00EA1CEE">
      <w:pPr>
        <w:rPr>
          <w:i/>
          <w:iCs/>
        </w:rPr>
      </w:pPr>
      <w:bookmarkStart w:id="1" w:name="_Hlk126092383"/>
      <w:r w:rsidRPr="0052194E">
        <w:rPr>
          <w:i/>
          <w:iCs/>
        </w:rPr>
        <w:t>[</w:t>
      </w:r>
      <w:r w:rsidR="00EA1CEE" w:rsidRPr="00EA1CEE">
        <w:rPr>
          <w:i/>
          <w:iCs/>
        </w:rPr>
        <w:t>An entrant may either be (</w:t>
      </w:r>
      <w:r w:rsidR="00EA1CEE">
        <w:rPr>
          <w:i/>
          <w:iCs/>
        </w:rPr>
        <w:t>i</w:t>
      </w:r>
      <w:r w:rsidR="00EA1CEE" w:rsidRPr="00EA1CEE">
        <w:rPr>
          <w:i/>
          <w:iCs/>
        </w:rPr>
        <w:t>) a single or multiple organizations, or (</w:t>
      </w:r>
      <w:r w:rsidR="00EA1CEE">
        <w:rPr>
          <w:i/>
          <w:iCs/>
        </w:rPr>
        <w:t>ii</w:t>
      </w:r>
      <w:r w:rsidR="00EA1CEE" w:rsidRPr="00EA1CEE">
        <w:rPr>
          <w:i/>
          <w:iCs/>
        </w:rPr>
        <w:t>) an individual or group of individuals ("team").</w:t>
      </w:r>
      <w:r w:rsidR="00EA1CEE">
        <w:rPr>
          <w:i/>
          <w:iCs/>
        </w:rPr>
        <w:t xml:space="preserve"> </w:t>
      </w:r>
      <w:r w:rsidR="00EA1CEE" w:rsidRPr="00EA1CEE">
        <w:rPr>
          <w:i/>
          <w:iCs/>
        </w:rPr>
        <w:t>Organizations may enter under an official affiliation (e.g., a university or corporation). Multiple affiliations may partner under one application. An organization must have its primary place of business in the United States.</w:t>
      </w:r>
      <w:r w:rsidR="00EA1CEE">
        <w:rPr>
          <w:i/>
          <w:iCs/>
        </w:rPr>
        <w:t xml:space="preserve"> </w:t>
      </w:r>
      <w:r w:rsidR="00EA1CEE" w:rsidRPr="00EA1CEE">
        <w:rPr>
          <w:i/>
          <w:iCs/>
        </w:rPr>
        <w:t>An individual or team leader (if multiple individuals enter as a team) must be at least age 18 and a U.S. citizen or permanent resident of the United States.</w:t>
      </w:r>
      <w:r w:rsidRPr="0052194E">
        <w:rPr>
          <w:i/>
          <w:iCs/>
        </w:rPr>
        <w:t>]</w:t>
      </w:r>
    </w:p>
    <w:bookmarkEnd w:id="1"/>
    <w:p w14:paraId="42567B99" w14:textId="4E1BF943" w:rsidR="00F06773" w:rsidRDefault="00FF04A7" w:rsidP="0052194E">
      <w:pPr>
        <w:pStyle w:val="NoSpacing"/>
      </w:pPr>
      <w:r w:rsidRPr="00FF04A7">
        <w:rPr>
          <w:i/>
          <w:iCs/>
        </w:rPr>
        <w:t>[</w:t>
      </w:r>
      <w:r w:rsidR="00AF5E48" w:rsidRPr="00FF04A7">
        <w:rPr>
          <w:i/>
          <w:iCs/>
        </w:rPr>
        <w:t xml:space="preserve">Applicant </w:t>
      </w:r>
      <w:r w:rsidR="00EA1CEE">
        <w:rPr>
          <w:i/>
          <w:iCs/>
        </w:rPr>
        <w:t>Type</w:t>
      </w:r>
      <w:r w:rsidR="00C61AF2">
        <w:rPr>
          <w:i/>
          <w:iCs/>
        </w:rPr>
        <w:t xml:space="preserve"> (either (i) o</w:t>
      </w:r>
      <w:r w:rsidR="00C61AF2">
        <w:rPr>
          <w:i/>
          <w:iCs/>
        </w:rPr>
        <w:t>rganization</w:t>
      </w:r>
      <w:r w:rsidR="00C61AF2">
        <w:rPr>
          <w:i/>
          <w:iCs/>
        </w:rPr>
        <w:t xml:space="preserve"> or (ii) i</w:t>
      </w:r>
      <w:r w:rsidR="00C61AF2">
        <w:rPr>
          <w:i/>
          <w:iCs/>
        </w:rPr>
        <w:t>ndividual</w:t>
      </w:r>
      <w:r w:rsidR="00C61AF2">
        <w:rPr>
          <w:i/>
          <w:iCs/>
        </w:rPr>
        <w:t>)</w:t>
      </w:r>
      <w:r w:rsidR="00FF3B1E">
        <w:rPr>
          <w:i/>
          <w:iCs/>
        </w:rPr>
        <w:t>]</w:t>
      </w:r>
      <w:r w:rsidR="00C70DD1">
        <w:t xml:space="preserve"> </w:t>
      </w:r>
      <w:bookmarkStart w:id="2" w:name="_Hlk125980533"/>
      <w:r w:rsidR="0067211D" w:rsidRPr="0067211D">
        <w:rPr>
          <w:highlight w:val="yellow"/>
        </w:rPr>
        <w:t>answer here</w:t>
      </w:r>
      <w:bookmarkEnd w:id="2"/>
    </w:p>
    <w:p w14:paraId="61E47BD0" w14:textId="1EB817A8" w:rsidR="00D15CB1" w:rsidRDefault="00D15CB1" w:rsidP="0052194E">
      <w:pPr>
        <w:pStyle w:val="NoSpacing"/>
        <w:rPr>
          <w:i/>
          <w:iCs/>
        </w:rPr>
      </w:pPr>
      <w:r>
        <w:rPr>
          <w:i/>
          <w:iCs/>
        </w:rPr>
        <w:t xml:space="preserve">[Applicant </w:t>
      </w:r>
      <w:r w:rsidR="00EA1CEE">
        <w:rPr>
          <w:i/>
          <w:iCs/>
        </w:rPr>
        <w:t>Name</w:t>
      </w:r>
      <w:r>
        <w:rPr>
          <w:i/>
          <w:iCs/>
        </w:rPr>
        <w:t xml:space="preserve">] </w:t>
      </w:r>
      <w:r w:rsidRPr="0067211D">
        <w:rPr>
          <w:highlight w:val="yellow"/>
        </w:rPr>
        <w:t>answer here</w:t>
      </w:r>
    </w:p>
    <w:p w14:paraId="0B20C056" w14:textId="5E1B8C5C" w:rsidR="00F06773" w:rsidRDefault="00FF04A7" w:rsidP="0052194E">
      <w:pPr>
        <w:pStyle w:val="NoSpacing"/>
      </w:pPr>
      <w:r w:rsidRPr="00FF04A7">
        <w:rPr>
          <w:i/>
          <w:iCs/>
        </w:rPr>
        <w:t>[</w:t>
      </w:r>
      <w:r w:rsidR="00C70DD1" w:rsidRPr="00FF04A7">
        <w:rPr>
          <w:i/>
          <w:iCs/>
        </w:rPr>
        <w:t>Applicant</w:t>
      </w:r>
      <w:r w:rsidR="00AF5E48" w:rsidRPr="00FF04A7">
        <w:rPr>
          <w:i/>
          <w:iCs/>
        </w:rPr>
        <w:t xml:space="preserve"> </w:t>
      </w:r>
      <w:r w:rsidR="00F06773" w:rsidRPr="00FF04A7">
        <w:rPr>
          <w:i/>
          <w:iCs/>
        </w:rPr>
        <w:t>Address</w:t>
      </w:r>
      <w:r w:rsidR="00FF3B1E">
        <w:rPr>
          <w:i/>
          <w:iCs/>
        </w:rPr>
        <w:t>]</w:t>
      </w:r>
      <w:r w:rsidR="0067211D">
        <w:t xml:space="preserve"> </w:t>
      </w:r>
      <w:r w:rsidR="0067211D" w:rsidRPr="0067211D">
        <w:rPr>
          <w:highlight w:val="yellow"/>
        </w:rPr>
        <w:t>answer here</w:t>
      </w:r>
    </w:p>
    <w:p w14:paraId="28EE7577" w14:textId="0A1C88FD" w:rsidR="00AF5E48" w:rsidRDefault="00FF04A7" w:rsidP="0052194E">
      <w:pPr>
        <w:pStyle w:val="NoSpacing"/>
      </w:pPr>
      <w:r w:rsidRPr="00FF04A7">
        <w:rPr>
          <w:i/>
          <w:iCs/>
        </w:rPr>
        <w:t>[</w:t>
      </w:r>
      <w:r w:rsidR="00AF5E48" w:rsidRPr="00FF04A7">
        <w:rPr>
          <w:i/>
          <w:iCs/>
        </w:rPr>
        <w:t>Team Leader</w:t>
      </w:r>
      <w:r w:rsidR="00C70DD1" w:rsidRPr="00FF04A7">
        <w:rPr>
          <w:i/>
          <w:iCs/>
        </w:rPr>
        <w:t xml:space="preserve"> Name</w:t>
      </w:r>
      <w:r w:rsidR="009E15E5" w:rsidRPr="00FF04A7">
        <w:rPr>
          <w:i/>
          <w:iCs/>
        </w:rPr>
        <w:t xml:space="preserve"> and Title</w:t>
      </w:r>
      <w:r w:rsidR="00FF3B1E">
        <w:rPr>
          <w:i/>
          <w:iCs/>
        </w:rPr>
        <w:t>]</w:t>
      </w:r>
      <w:r w:rsidR="00AF5E48">
        <w:t xml:space="preserve"> </w:t>
      </w:r>
      <w:r w:rsidR="0067211D" w:rsidRPr="0067211D">
        <w:rPr>
          <w:highlight w:val="yellow"/>
        </w:rPr>
        <w:t>answer here</w:t>
      </w:r>
    </w:p>
    <w:p w14:paraId="7CB5297D" w14:textId="79C94B0E" w:rsidR="00AF5E48" w:rsidRPr="0052194E" w:rsidRDefault="00FF04A7" w:rsidP="0052194E">
      <w:pPr>
        <w:pStyle w:val="NoSpacing"/>
      </w:pPr>
      <w:r w:rsidRPr="00FF04A7">
        <w:rPr>
          <w:i/>
          <w:iCs/>
        </w:rPr>
        <w:t>[</w:t>
      </w:r>
      <w:r w:rsidR="00C70DD1" w:rsidRPr="00FF04A7">
        <w:rPr>
          <w:i/>
          <w:iCs/>
        </w:rPr>
        <w:t>Team Leader</w:t>
      </w:r>
      <w:r w:rsidR="00AF5E48" w:rsidRPr="00FF04A7">
        <w:rPr>
          <w:i/>
          <w:iCs/>
        </w:rPr>
        <w:t xml:space="preserve"> Email address</w:t>
      </w:r>
      <w:r w:rsidR="00FF3B1E">
        <w:rPr>
          <w:i/>
          <w:iCs/>
        </w:rPr>
        <w:t>]</w:t>
      </w:r>
      <w:r w:rsidR="00AF5E48">
        <w:rPr>
          <w:b/>
          <w:bCs/>
          <w:color w:val="4472C4" w:themeColor="accent1"/>
        </w:rPr>
        <w:t xml:space="preserve"> </w:t>
      </w:r>
      <w:r w:rsidR="0067211D" w:rsidRPr="0067211D">
        <w:rPr>
          <w:highlight w:val="yellow"/>
        </w:rPr>
        <w:t>answer here</w:t>
      </w:r>
      <w:r w:rsidR="00AF5E48" w:rsidRPr="0052194E">
        <w:t xml:space="preserve"> </w:t>
      </w:r>
    </w:p>
    <w:p w14:paraId="42A72E9C" w14:textId="5C0893F9" w:rsidR="006E0862" w:rsidRDefault="00FF04A7">
      <w:r w:rsidRPr="00FF04A7">
        <w:rPr>
          <w:i/>
          <w:iCs/>
        </w:rPr>
        <w:t>[</w:t>
      </w:r>
      <w:r w:rsidR="00C70DD1" w:rsidRPr="00FF04A7">
        <w:rPr>
          <w:i/>
          <w:iCs/>
        </w:rPr>
        <w:t>Team Leader</w:t>
      </w:r>
      <w:r w:rsidR="00AF5E48" w:rsidRPr="00FF04A7">
        <w:rPr>
          <w:i/>
          <w:iCs/>
        </w:rPr>
        <w:t xml:space="preserve"> </w:t>
      </w:r>
      <w:r w:rsidR="00F06773" w:rsidRPr="00FF04A7">
        <w:rPr>
          <w:i/>
          <w:iCs/>
        </w:rPr>
        <w:t xml:space="preserve">Phone </w:t>
      </w:r>
      <w:r w:rsidR="006E0862" w:rsidRPr="00FF04A7">
        <w:rPr>
          <w:i/>
          <w:iCs/>
        </w:rPr>
        <w:t>N</w:t>
      </w:r>
      <w:r w:rsidR="00F06773" w:rsidRPr="00FF04A7">
        <w:rPr>
          <w:i/>
          <w:iCs/>
        </w:rPr>
        <w:t>umber</w:t>
      </w:r>
      <w:r w:rsidR="00FF3B1E">
        <w:rPr>
          <w:i/>
          <w:iCs/>
        </w:rPr>
        <w:t>]</w:t>
      </w:r>
      <w:r w:rsidR="0067211D">
        <w:t xml:space="preserve"> </w:t>
      </w:r>
      <w:r w:rsidR="0067211D" w:rsidRPr="0067211D">
        <w:rPr>
          <w:highlight w:val="yellow"/>
        </w:rPr>
        <w:t>answer here</w:t>
      </w:r>
    </w:p>
    <w:p w14:paraId="4915760D" w14:textId="34DDEA9E" w:rsidR="00D25AC9" w:rsidRDefault="00FF04A7">
      <w:r w:rsidRPr="00FF04A7">
        <w:rPr>
          <w:i/>
          <w:iCs/>
        </w:rPr>
        <w:t>[</w:t>
      </w:r>
      <w:r w:rsidR="00D25AC9" w:rsidRPr="00FF04A7">
        <w:rPr>
          <w:i/>
          <w:iCs/>
        </w:rPr>
        <w:t>Include affiliations and sponsors, if applicable</w:t>
      </w:r>
      <w:r w:rsidR="00FF3B1E">
        <w:rPr>
          <w:i/>
          <w:iCs/>
        </w:rPr>
        <w:t>]</w:t>
      </w:r>
      <w:r w:rsidR="00D25AC9">
        <w:t xml:space="preserve"> </w:t>
      </w:r>
      <w:r w:rsidR="00D25AC9" w:rsidRPr="0067211D">
        <w:rPr>
          <w:highlight w:val="yellow"/>
        </w:rPr>
        <w:t>answer here</w:t>
      </w:r>
    </w:p>
    <w:p w14:paraId="470C86D5" w14:textId="38BB1EEF" w:rsidR="00D4600A" w:rsidRDefault="00D4600A" w:rsidP="00D4600A">
      <w:pPr>
        <w:pStyle w:val="Heading1"/>
      </w:pPr>
      <w:r>
        <w:t>Subsystems</w:t>
      </w:r>
    </w:p>
    <w:p w14:paraId="7D9E7935" w14:textId="5AE0FFC7" w:rsidR="00D4600A" w:rsidRPr="00D4600A" w:rsidRDefault="00ED002B" w:rsidP="00D4600A">
      <w:r w:rsidRPr="0052194E">
        <w:rPr>
          <w:i/>
          <w:iCs/>
        </w:rPr>
        <w:t>[</w:t>
      </w:r>
      <w:r w:rsidR="003902D8" w:rsidRPr="00ED002B">
        <w:rPr>
          <w:i/>
          <w:iCs/>
        </w:rPr>
        <w:t>Name and t</w:t>
      </w:r>
      <w:r w:rsidR="00D4600A" w:rsidRPr="00ED002B">
        <w:rPr>
          <w:i/>
          <w:iCs/>
        </w:rPr>
        <w:t>ype of subsystem(s) to be submitted for testing: CU+DU or RU.</w:t>
      </w:r>
      <w:r w:rsidR="00D4600A">
        <w:t xml:space="preserve"> </w:t>
      </w:r>
      <w:bookmarkStart w:id="3" w:name="_Hlk126092515"/>
      <w:r w:rsidR="00D7623E" w:rsidRPr="0052194E">
        <w:rPr>
          <w:i/>
          <w:iCs/>
        </w:rPr>
        <w:t>Applicants</w:t>
      </w:r>
      <w:r w:rsidR="00D4600A" w:rsidRPr="0052194E">
        <w:rPr>
          <w:i/>
          <w:iCs/>
        </w:rPr>
        <w:t xml:space="preserve"> are encouraged to submit multiple </w:t>
      </w:r>
      <w:r w:rsidR="00B62B38" w:rsidRPr="0052194E">
        <w:rPr>
          <w:i/>
          <w:iCs/>
        </w:rPr>
        <w:t xml:space="preserve">variations of their </w:t>
      </w:r>
      <w:r w:rsidR="00D4600A" w:rsidRPr="0052194E">
        <w:rPr>
          <w:i/>
          <w:iCs/>
        </w:rPr>
        <w:t>subsystems</w:t>
      </w:r>
      <w:r w:rsidR="00B62B38" w:rsidRPr="0052194E">
        <w:rPr>
          <w:i/>
          <w:iCs/>
        </w:rPr>
        <w:t xml:space="preserve"> if applicable</w:t>
      </w:r>
      <w:r w:rsidR="00D4600A" w:rsidRPr="0052194E">
        <w:rPr>
          <w:i/>
          <w:iCs/>
        </w:rPr>
        <w:t>, such as two RUs with different technical specifications</w:t>
      </w:r>
      <w:r w:rsidR="00321C2C" w:rsidRPr="0052194E">
        <w:rPr>
          <w:i/>
          <w:iCs/>
        </w:rPr>
        <w:t xml:space="preserve"> (see Section </w:t>
      </w:r>
      <w:r w:rsidR="00321C2C" w:rsidRPr="0052194E">
        <w:rPr>
          <w:i/>
          <w:iCs/>
        </w:rPr>
        <w:fldChar w:fldCharType="begin"/>
      </w:r>
      <w:r w:rsidR="00321C2C" w:rsidRPr="0052194E">
        <w:rPr>
          <w:i/>
          <w:iCs/>
        </w:rPr>
        <w:instrText xml:space="preserve"> REF _Ref125980691 \r \h </w:instrText>
      </w:r>
      <w:r w:rsidR="0052194E">
        <w:rPr>
          <w:i/>
          <w:iCs/>
        </w:rPr>
        <w:instrText xml:space="preserve"> \* MERGEFORMAT </w:instrText>
      </w:r>
      <w:r w:rsidR="00321C2C" w:rsidRPr="0052194E">
        <w:rPr>
          <w:i/>
          <w:iCs/>
        </w:rPr>
      </w:r>
      <w:r w:rsidR="00321C2C" w:rsidRPr="0052194E">
        <w:rPr>
          <w:i/>
          <w:iCs/>
        </w:rPr>
        <w:fldChar w:fldCharType="separate"/>
      </w:r>
      <w:r w:rsidR="00321C2C" w:rsidRPr="0052194E">
        <w:rPr>
          <w:i/>
          <w:iCs/>
        </w:rPr>
        <w:t>5</w:t>
      </w:r>
      <w:r w:rsidR="00321C2C" w:rsidRPr="0052194E">
        <w:rPr>
          <w:i/>
          <w:iCs/>
        </w:rPr>
        <w:fldChar w:fldCharType="end"/>
      </w:r>
      <w:r w:rsidR="00D7623E" w:rsidRPr="0052194E">
        <w:rPr>
          <w:i/>
          <w:iCs/>
        </w:rPr>
        <w:t xml:space="preserve"> below</w:t>
      </w:r>
      <w:r w:rsidR="00321C2C" w:rsidRPr="0052194E">
        <w:rPr>
          <w:i/>
          <w:iCs/>
        </w:rPr>
        <w:t>)</w:t>
      </w:r>
      <w:r w:rsidR="00541F42">
        <w:rPr>
          <w:i/>
          <w:iCs/>
        </w:rPr>
        <w:t>.</w:t>
      </w:r>
      <w:r w:rsidR="0052194E" w:rsidRPr="0052194E">
        <w:rPr>
          <w:i/>
          <w:iCs/>
        </w:rPr>
        <w:t>]</w:t>
      </w:r>
      <w:bookmarkEnd w:id="3"/>
    </w:p>
    <w:p w14:paraId="5F8FC79C" w14:textId="44822D4E" w:rsidR="00F06773" w:rsidRDefault="003902D8" w:rsidP="00F06773">
      <w:r w:rsidRPr="0067211D">
        <w:rPr>
          <w:highlight w:val="yellow"/>
        </w:rPr>
        <w:t>answer here</w:t>
      </w:r>
    </w:p>
    <w:p w14:paraId="000F3AF1" w14:textId="04B6C89B" w:rsidR="00D4600A" w:rsidRDefault="00D4600A" w:rsidP="00D4600A">
      <w:pPr>
        <w:pStyle w:val="Heading1"/>
      </w:pPr>
      <w:r>
        <w:t>Mobility Testing</w:t>
      </w:r>
      <w:r w:rsidR="0070177C">
        <w:t xml:space="preserve"> Track</w:t>
      </w:r>
    </w:p>
    <w:p w14:paraId="2AB64480" w14:textId="2C84C110" w:rsidR="0070177C" w:rsidRPr="0052194E" w:rsidRDefault="0052194E" w:rsidP="00D4600A">
      <w:pPr>
        <w:rPr>
          <w:i/>
          <w:iCs/>
        </w:rPr>
      </w:pPr>
      <w:bookmarkStart w:id="4" w:name="_Hlk126092431"/>
      <w:r w:rsidRPr="0052194E">
        <w:rPr>
          <w:i/>
          <w:iCs/>
        </w:rPr>
        <w:t>[</w:t>
      </w:r>
      <w:r w:rsidR="00D4600A" w:rsidRPr="0052194E">
        <w:rPr>
          <w:i/>
          <w:iCs/>
        </w:rPr>
        <w:t xml:space="preserve">All subsystems will be considered for </w:t>
      </w:r>
      <w:r w:rsidR="0070177C" w:rsidRPr="0052194E">
        <w:rPr>
          <w:i/>
          <w:iCs/>
        </w:rPr>
        <w:t xml:space="preserve">the </w:t>
      </w:r>
      <w:r w:rsidR="00B62B38" w:rsidRPr="0052194E">
        <w:rPr>
          <w:i/>
          <w:iCs/>
        </w:rPr>
        <w:t>M</w:t>
      </w:r>
      <w:r w:rsidR="00D4600A" w:rsidRPr="0052194E">
        <w:rPr>
          <w:i/>
          <w:iCs/>
        </w:rPr>
        <w:t xml:space="preserve">ulti-vendor E2E </w:t>
      </w:r>
      <w:r w:rsidR="00B62B38" w:rsidRPr="0052194E">
        <w:rPr>
          <w:i/>
          <w:iCs/>
        </w:rPr>
        <w:t>I</w:t>
      </w:r>
      <w:r w:rsidR="00D4600A" w:rsidRPr="0052194E">
        <w:rPr>
          <w:i/>
          <w:iCs/>
        </w:rPr>
        <w:t xml:space="preserve">ntegration </w:t>
      </w:r>
      <w:r w:rsidR="0070177C" w:rsidRPr="0052194E">
        <w:rPr>
          <w:i/>
          <w:iCs/>
        </w:rPr>
        <w:t>Testing Track</w:t>
      </w:r>
      <w:r w:rsidR="00D4600A" w:rsidRPr="0052194E">
        <w:rPr>
          <w:i/>
          <w:iCs/>
        </w:rPr>
        <w:t>.</w:t>
      </w:r>
      <w:r w:rsidRPr="0052194E">
        <w:rPr>
          <w:i/>
          <w:iCs/>
        </w:rPr>
        <w:t>]</w:t>
      </w:r>
      <w:r w:rsidR="00D4600A" w:rsidRPr="0052194E">
        <w:rPr>
          <w:i/>
          <w:iCs/>
        </w:rPr>
        <w:t xml:space="preserve"> </w:t>
      </w:r>
    </w:p>
    <w:bookmarkEnd w:id="4"/>
    <w:p w14:paraId="067CAF02" w14:textId="7BD6C002" w:rsidR="003D23AB" w:rsidRDefault="00F31843" w:rsidP="00D4600A">
      <w:r w:rsidRPr="00F31843">
        <w:rPr>
          <w:i/>
          <w:iCs/>
        </w:rPr>
        <w:t>[</w:t>
      </w:r>
      <w:r w:rsidR="00D4600A" w:rsidRPr="00F31843">
        <w:rPr>
          <w:i/>
          <w:iCs/>
        </w:rPr>
        <w:t>Are you w</w:t>
      </w:r>
      <w:r w:rsidR="00750570" w:rsidRPr="00F31843">
        <w:rPr>
          <w:i/>
          <w:iCs/>
        </w:rPr>
        <w:t>illing to participate in mobility testing with other contestant subsystems</w:t>
      </w:r>
      <w:r w:rsidR="00D4600A" w:rsidRPr="00F31843">
        <w:rPr>
          <w:i/>
          <w:iCs/>
        </w:rPr>
        <w:t>?</w:t>
      </w:r>
      <w:r w:rsidRPr="00F31843">
        <w:rPr>
          <w:i/>
          <w:iCs/>
        </w:rPr>
        <w:t>]</w:t>
      </w:r>
      <w:r w:rsidR="00D4600A">
        <w:t xml:space="preserve"> </w:t>
      </w:r>
      <w:r w:rsidR="00355008" w:rsidRPr="0067211D">
        <w:rPr>
          <w:highlight w:val="yellow"/>
        </w:rPr>
        <w:t>answer here</w:t>
      </w:r>
    </w:p>
    <w:p w14:paraId="2858D23E" w14:textId="1F980BE5" w:rsidR="003D23AB" w:rsidRPr="00F31843" w:rsidRDefault="00F31843" w:rsidP="00D4600A">
      <w:pPr>
        <w:rPr>
          <w:i/>
          <w:iCs/>
        </w:rPr>
      </w:pPr>
      <w:r w:rsidRPr="00F31843">
        <w:rPr>
          <w:i/>
          <w:iCs/>
        </w:rPr>
        <w:t>[</w:t>
      </w:r>
      <w:r w:rsidR="0048487E" w:rsidRPr="00F31843">
        <w:rPr>
          <w:i/>
          <w:iCs/>
        </w:rPr>
        <w:t xml:space="preserve">If </w:t>
      </w:r>
      <w:r w:rsidR="0052579E" w:rsidRPr="00F31843">
        <w:rPr>
          <w:i/>
          <w:iCs/>
        </w:rPr>
        <w:t>yes</w:t>
      </w:r>
      <w:r w:rsidR="0048487E" w:rsidRPr="00F31843">
        <w:rPr>
          <w:i/>
          <w:iCs/>
        </w:rPr>
        <w:t xml:space="preserve">, </w:t>
      </w:r>
      <w:r w:rsidR="00541F42">
        <w:rPr>
          <w:i/>
          <w:iCs/>
        </w:rPr>
        <w:t>list in order of preference the</w:t>
      </w:r>
      <w:r w:rsidR="0048487E" w:rsidRPr="00F31843">
        <w:rPr>
          <w:i/>
          <w:iCs/>
        </w:rPr>
        <w:t xml:space="preserve"> configuration</w:t>
      </w:r>
      <w:r w:rsidR="00583A40">
        <w:rPr>
          <w:i/>
          <w:iCs/>
        </w:rPr>
        <w:t>s</w:t>
      </w:r>
      <w:r w:rsidR="0048487E" w:rsidRPr="00F31843">
        <w:rPr>
          <w:i/>
          <w:iCs/>
        </w:rPr>
        <w:t xml:space="preserve"> </w:t>
      </w:r>
      <w:r w:rsidR="00541F42">
        <w:rPr>
          <w:i/>
          <w:iCs/>
        </w:rPr>
        <w:t>you want for</w:t>
      </w:r>
      <w:r w:rsidR="0000248D" w:rsidRPr="00F31843">
        <w:rPr>
          <w:i/>
          <w:iCs/>
        </w:rPr>
        <w:t xml:space="preserve"> </w:t>
      </w:r>
      <w:r w:rsidR="00F46A3A" w:rsidRPr="00F31843">
        <w:rPr>
          <w:i/>
          <w:iCs/>
        </w:rPr>
        <w:t xml:space="preserve">mobility </w:t>
      </w:r>
      <w:r w:rsidR="0000248D" w:rsidRPr="00F31843">
        <w:rPr>
          <w:i/>
          <w:iCs/>
        </w:rPr>
        <w:t>test</w:t>
      </w:r>
      <w:r w:rsidR="00541F42">
        <w:rPr>
          <w:i/>
          <w:iCs/>
        </w:rPr>
        <w:t>ing. Possible configurations are</w:t>
      </w:r>
      <w:r w:rsidR="00583A40">
        <w:rPr>
          <w:i/>
          <w:iCs/>
        </w:rPr>
        <w:t xml:space="preserve"> Type A (single-vendor pairing), Type B (designated pairing), and/or Type C (cold pairing)</w:t>
      </w:r>
      <w:r w:rsidR="00834D59" w:rsidRPr="00F31843">
        <w:rPr>
          <w:i/>
          <w:iCs/>
        </w:rPr>
        <w:t>. M</w:t>
      </w:r>
      <w:r w:rsidR="0000248D" w:rsidRPr="00F31843">
        <w:rPr>
          <w:i/>
          <w:iCs/>
        </w:rPr>
        <w:t>ultiple</w:t>
      </w:r>
      <w:r w:rsidR="002E22A7" w:rsidRPr="00F31843">
        <w:rPr>
          <w:i/>
          <w:iCs/>
        </w:rPr>
        <w:t xml:space="preserve"> configurations</w:t>
      </w:r>
      <w:r w:rsidR="0000248D" w:rsidRPr="00F31843">
        <w:rPr>
          <w:i/>
          <w:iCs/>
        </w:rPr>
        <w:t xml:space="preserve"> can be selected</w:t>
      </w:r>
      <w:r w:rsidR="0070177C" w:rsidRPr="00F31843">
        <w:rPr>
          <w:i/>
          <w:iCs/>
        </w:rPr>
        <w:t xml:space="preserve">. </w:t>
      </w:r>
      <w:r w:rsidR="00D34584">
        <w:rPr>
          <w:i/>
          <w:iCs/>
        </w:rPr>
        <w:t>You must provide an a</w:t>
      </w:r>
      <w:r w:rsidR="00834D59" w:rsidRPr="00F31843">
        <w:rPr>
          <w:i/>
          <w:iCs/>
        </w:rPr>
        <w:t>nswer for each subsystem submitted.</w:t>
      </w:r>
      <w:r w:rsidRPr="00F31843">
        <w:rPr>
          <w:i/>
          <w:iCs/>
        </w:rPr>
        <w:t>]</w:t>
      </w:r>
    </w:p>
    <w:p w14:paraId="2448BFB6" w14:textId="7A707EEC" w:rsidR="003879A1" w:rsidRDefault="00355008" w:rsidP="00D4600A">
      <w:r w:rsidRPr="0067211D">
        <w:rPr>
          <w:highlight w:val="yellow"/>
        </w:rPr>
        <w:t>answer here</w:t>
      </w:r>
    </w:p>
    <w:p w14:paraId="0DB17D04" w14:textId="100B6BF5" w:rsidR="00D4600A" w:rsidRDefault="00F06773" w:rsidP="00D4600A">
      <w:pPr>
        <w:pStyle w:val="Heading1"/>
      </w:pPr>
      <w:r w:rsidRPr="00F06773">
        <w:lastRenderedPageBreak/>
        <w:t>Technical Overview</w:t>
      </w:r>
    </w:p>
    <w:p w14:paraId="5E5812CC" w14:textId="64EA7428" w:rsidR="00F06773" w:rsidRPr="0052194E" w:rsidRDefault="0052194E" w:rsidP="00D4600A">
      <w:pPr>
        <w:rPr>
          <w:i/>
          <w:iCs/>
        </w:rPr>
      </w:pPr>
      <w:r w:rsidRPr="0052194E">
        <w:rPr>
          <w:i/>
          <w:iCs/>
        </w:rPr>
        <w:t>[</w:t>
      </w:r>
      <w:r w:rsidR="00E949CC" w:rsidRPr="0052194E">
        <w:rPr>
          <w:i/>
          <w:iCs/>
        </w:rPr>
        <w:t>Provide a</w:t>
      </w:r>
      <w:r w:rsidR="00F06773" w:rsidRPr="0052194E">
        <w:rPr>
          <w:i/>
          <w:iCs/>
        </w:rPr>
        <w:t xml:space="preserve"> technical overview with sufficient detail to assess viability and to identify any novel aspects. For each subsystem submitted for testing, include any conditions that may impact the host lab </w:t>
      </w:r>
      <w:r w:rsidR="00865E23" w:rsidRPr="0052194E">
        <w:rPr>
          <w:i/>
          <w:iCs/>
        </w:rPr>
        <w:t xml:space="preserve">of the 5G Challenge </w:t>
      </w:r>
      <w:r w:rsidR="00F06773" w:rsidRPr="0052194E">
        <w:rPr>
          <w:i/>
          <w:iCs/>
        </w:rPr>
        <w:t>(e.g., computer hardware, operating system, and orchestration).</w:t>
      </w:r>
      <w:r w:rsidR="00D34584">
        <w:rPr>
          <w:i/>
          <w:iCs/>
        </w:rPr>
        <w:t xml:space="preserve"> You must provide an a</w:t>
      </w:r>
      <w:r w:rsidR="00D34584" w:rsidRPr="00F31843">
        <w:rPr>
          <w:i/>
          <w:iCs/>
        </w:rPr>
        <w:t>nswer for each subsystem submitted.</w:t>
      </w:r>
      <w:r w:rsidRPr="0052194E">
        <w:rPr>
          <w:i/>
          <w:iCs/>
        </w:rPr>
        <w:t>]</w:t>
      </w:r>
    </w:p>
    <w:p w14:paraId="72D49E80" w14:textId="10C89E22" w:rsidR="00E77926" w:rsidRDefault="00E77926" w:rsidP="00E77926">
      <w:bookmarkStart w:id="5" w:name="_Ref125980691"/>
      <w:r w:rsidRPr="0067211D">
        <w:rPr>
          <w:highlight w:val="yellow"/>
        </w:rPr>
        <w:t>answer here</w:t>
      </w:r>
    </w:p>
    <w:p w14:paraId="02988B08" w14:textId="5C0F002F" w:rsidR="00B248A9" w:rsidRDefault="00D4600A" w:rsidP="00D4600A">
      <w:pPr>
        <w:pStyle w:val="Heading1"/>
      </w:pPr>
      <w:r>
        <w:t>Technical Specifications</w:t>
      </w:r>
      <w:bookmarkEnd w:id="5"/>
    </w:p>
    <w:p w14:paraId="46CD9270" w14:textId="738139FE" w:rsidR="00237FAD" w:rsidRPr="0052194E" w:rsidRDefault="0052194E" w:rsidP="00F06773">
      <w:pPr>
        <w:rPr>
          <w:i/>
          <w:iCs/>
        </w:rPr>
      </w:pPr>
      <w:r w:rsidRPr="0052194E">
        <w:rPr>
          <w:i/>
          <w:iCs/>
        </w:rPr>
        <w:t>[</w:t>
      </w:r>
      <w:r w:rsidR="00BF14C3" w:rsidRPr="0052194E">
        <w:rPr>
          <w:i/>
          <w:iCs/>
        </w:rPr>
        <w:t>Provide</w:t>
      </w:r>
      <w:r w:rsidR="003550FD" w:rsidRPr="0052194E">
        <w:rPr>
          <w:i/>
          <w:iCs/>
        </w:rPr>
        <w:t xml:space="preserve"> the following te</w:t>
      </w:r>
      <w:r w:rsidR="00237FAD" w:rsidRPr="0052194E">
        <w:rPr>
          <w:i/>
          <w:iCs/>
        </w:rPr>
        <w:t>chnical details</w:t>
      </w:r>
      <w:r w:rsidR="003550FD" w:rsidRPr="0052194E">
        <w:rPr>
          <w:i/>
          <w:iCs/>
        </w:rPr>
        <w:t xml:space="preserve"> </w:t>
      </w:r>
      <w:r w:rsidR="00BF14C3" w:rsidRPr="0052194E">
        <w:rPr>
          <w:i/>
          <w:iCs/>
        </w:rPr>
        <w:t>for each</w:t>
      </w:r>
      <w:r w:rsidR="003550FD" w:rsidRPr="0052194E">
        <w:rPr>
          <w:i/>
          <w:iCs/>
        </w:rPr>
        <w:t xml:space="preserve"> subsystem submitted</w:t>
      </w:r>
      <w:r w:rsidR="00BF14C3" w:rsidRPr="0052194E">
        <w:rPr>
          <w:i/>
          <w:iCs/>
        </w:rPr>
        <w:t>.</w:t>
      </w:r>
      <w:r w:rsidR="002757D9" w:rsidRPr="0052194E">
        <w:rPr>
          <w:i/>
          <w:iCs/>
        </w:rPr>
        <w:t xml:space="preserve"> </w:t>
      </w:r>
      <w:r w:rsidR="00E6164B">
        <w:rPr>
          <w:i/>
          <w:iCs/>
        </w:rPr>
        <w:t>I</w:t>
      </w:r>
      <w:r w:rsidR="002757D9" w:rsidRPr="0052194E">
        <w:rPr>
          <w:i/>
          <w:iCs/>
        </w:rPr>
        <w:t>f submitting multiple systems with different technical specifications (e.g., one TDD RU and one FDD RU)</w:t>
      </w:r>
      <w:r w:rsidR="00E6164B">
        <w:rPr>
          <w:i/>
          <w:iCs/>
        </w:rPr>
        <w:t>, clearly list the specifications under each subsystem</w:t>
      </w:r>
      <w:r w:rsidR="002757D9" w:rsidRPr="0052194E">
        <w:rPr>
          <w:i/>
          <w:iCs/>
        </w:rPr>
        <w:t>.</w:t>
      </w:r>
      <w:r w:rsidR="008B729C" w:rsidRPr="0052194E">
        <w:rPr>
          <w:i/>
          <w:iCs/>
        </w:rPr>
        <w:t xml:space="preserve"> These answers will be used to choose </w:t>
      </w:r>
      <w:r w:rsidR="00126F7C" w:rsidRPr="0052194E">
        <w:rPr>
          <w:i/>
          <w:iCs/>
        </w:rPr>
        <w:t xml:space="preserve">contestant </w:t>
      </w:r>
      <w:r w:rsidR="008B729C" w:rsidRPr="0052194E">
        <w:rPr>
          <w:i/>
          <w:iCs/>
        </w:rPr>
        <w:t xml:space="preserve">pairings for </w:t>
      </w:r>
      <w:r w:rsidR="00126F7C" w:rsidRPr="0052194E">
        <w:rPr>
          <w:i/>
          <w:iCs/>
        </w:rPr>
        <w:t xml:space="preserve">Multi-vendor </w:t>
      </w:r>
      <w:r w:rsidR="008B729C" w:rsidRPr="0052194E">
        <w:rPr>
          <w:i/>
          <w:iCs/>
        </w:rPr>
        <w:t xml:space="preserve">E2E </w:t>
      </w:r>
      <w:r w:rsidR="00126F7C" w:rsidRPr="0052194E">
        <w:rPr>
          <w:i/>
          <w:iCs/>
        </w:rPr>
        <w:t>I</w:t>
      </w:r>
      <w:r w:rsidR="008B729C" w:rsidRPr="0052194E">
        <w:rPr>
          <w:i/>
          <w:iCs/>
        </w:rPr>
        <w:t>ntegration</w:t>
      </w:r>
      <w:r w:rsidR="00126F7C" w:rsidRPr="0052194E">
        <w:rPr>
          <w:i/>
          <w:iCs/>
        </w:rPr>
        <w:t xml:space="preserve"> Testing Tracks</w:t>
      </w:r>
      <w:r w:rsidR="008B729C" w:rsidRPr="0052194E">
        <w:rPr>
          <w:i/>
          <w:iCs/>
        </w:rPr>
        <w:t xml:space="preserve"> and </w:t>
      </w:r>
      <w:r w:rsidR="00126F7C" w:rsidRPr="0052194E">
        <w:rPr>
          <w:i/>
          <w:iCs/>
        </w:rPr>
        <w:t>contestant groups for M</w:t>
      </w:r>
      <w:r w:rsidR="008B729C" w:rsidRPr="0052194E">
        <w:rPr>
          <w:i/>
          <w:iCs/>
        </w:rPr>
        <w:t xml:space="preserve">obility </w:t>
      </w:r>
      <w:r w:rsidR="00126F7C" w:rsidRPr="0052194E">
        <w:rPr>
          <w:i/>
          <w:iCs/>
        </w:rPr>
        <w:t>T</w:t>
      </w:r>
      <w:r w:rsidR="008B729C" w:rsidRPr="0052194E">
        <w:rPr>
          <w:i/>
          <w:iCs/>
        </w:rPr>
        <w:t>esting</w:t>
      </w:r>
      <w:r w:rsidR="00126F7C" w:rsidRPr="0052194E">
        <w:rPr>
          <w:i/>
          <w:iCs/>
        </w:rPr>
        <w:t xml:space="preserve"> Tracks</w:t>
      </w:r>
      <w:r w:rsidR="008B729C" w:rsidRPr="0052194E">
        <w:rPr>
          <w:i/>
          <w:iCs/>
        </w:rPr>
        <w:t>.</w:t>
      </w:r>
      <w:r w:rsidRPr="0052194E">
        <w:rPr>
          <w:i/>
          <w:iCs/>
        </w:rPr>
        <w:t>]</w:t>
      </w:r>
    </w:p>
    <w:p w14:paraId="588475A0" w14:textId="25E7731B" w:rsidR="00E250E3" w:rsidRDefault="009056F4" w:rsidP="00F06773">
      <w:r>
        <w:t>CU+DU subsystems</w:t>
      </w:r>
      <w:r w:rsidR="00FF3B1E">
        <w:t xml:space="preserve"> </w:t>
      </w:r>
      <w:r w:rsidR="008B6F7D">
        <w:rPr>
          <w:highlight w:val="yellow"/>
        </w:rPr>
        <w:t>Identify s</w:t>
      </w:r>
      <w:r w:rsidR="008B6F7D" w:rsidRPr="008B6F7D">
        <w:rPr>
          <w:highlight w:val="yellow"/>
        </w:rPr>
        <w:t xml:space="preserve">ubsystem </w:t>
      </w:r>
      <w:r w:rsidR="008B6F7D">
        <w:rPr>
          <w:highlight w:val="yellow"/>
        </w:rPr>
        <w:t>by name or number here</w:t>
      </w:r>
      <w:r>
        <w:t xml:space="preserve"> </w:t>
      </w:r>
    </w:p>
    <w:p w14:paraId="15AE95DB" w14:textId="4D89C731" w:rsidR="00536AB4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536AB4" w:rsidRPr="00FF3B1E">
        <w:rPr>
          <w:i/>
          <w:iCs/>
        </w:rPr>
        <w:t>Duplex method supported (TDD and/or FDD)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5E2341EE" w14:textId="01E51C3F" w:rsidR="007B7005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7B7005" w:rsidRPr="00FF3B1E">
        <w:rPr>
          <w:i/>
          <w:iCs/>
        </w:rPr>
        <w:t>Mode of operation supported for RUs (Cat-A or Cat-B)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6BEEA548" w14:textId="42BC2992" w:rsidR="00CC116C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CC116C" w:rsidRPr="00FF3B1E">
        <w:rPr>
          <w:i/>
          <w:iCs/>
        </w:rPr>
        <w:t>Open fronthaul synchronization configuration(s) supported</w:t>
      </w:r>
      <w:r>
        <w:rPr>
          <w:i/>
          <w:iCs/>
        </w:rPr>
        <w:t>]</w:t>
      </w:r>
      <w:r w:rsidR="002757D9" w:rsidRPr="002757D9">
        <w:t xml:space="preserve"> </w:t>
      </w:r>
      <w:r w:rsidR="002757D9" w:rsidRPr="0067211D">
        <w:rPr>
          <w:highlight w:val="yellow"/>
        </w:rPr>
        <w:t>answer here</w:t>
      </w:r>
    </w:p>
    <w:p w14:paraId="5B375FF0" w14:textId="1A49F7AF" w:rsidR="00536AB4" w:rsidRPr="00F262A8" w:rsidRDefault="00536AB4" w:rsidP="00536AB4">
      <w:r w:rsidRPr="00F262A8">
        <w:t xml:space="preserve">RU subsystems: </w:t>
      </w:r>
    </w:p>
    <w:p w14:paraId="3F2202CA" w14:textId="059D0A16" w:rsidR="00536AB4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536AB4" w:rsidRPr="00FF3B1E">
        <w:rPr>
          <w:i/>
          <w:iCs/>
        </w:rPr>
        <w:t>Duplex method supported (TDD and/or FDD)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0BBDCEED" w14:textId="1EC7C6A6" w:rsidR="00536AB4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1517B9" w:rsidRPr="00FF3B1E">
        <w:rPr>
          <w:i/>
          <w:iCs/>
        </w:rPr>
        <w:t>Frequency bands supported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125AF8C5" w14:textId="6D94A85C" w:rsidR="001517B9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1517B9" w:rsidRPr="00FF3B1E">
        <w:rPr>
          <w:i/>
          <w:iCs/>
        </w:rPr>
        <w:t>Max RF output power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19930606" w14:textId="0E9B42B4" w:rsidR="001517B9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1517B9" w:rsidRPr="00FF3B1E">
        <w:rPr>
          <w:i/>
          <w:iCs/>
        </w:rPr>
        <w:t>Any applicable output power control limitations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27B39D53" w14:textId="33AECE14" w:rsidR="001517B9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1517B9" w:rsidRPr="00FF3B1E">
        <w:rPr>
          <w:i/>
          <w:iCs/>
        </w:rPr>
        <w:t>Tx/Rx configuration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4B748292" w14:textId="1B95908E" w:rsidR="001517B9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A9140E" w:rsidRPr="00FF3B1E">
        <w:rPr>
          <w:i/>
          <w:iCs/>
        </w:rPr>
        <w:t>I</w:t>
      </w:r>
      <w:r w:rsidR="001517B9" w:rsidRPr="00FF3B1E">
        <w:rPr>
          <w:i/>
          <w:iCs/>
        </w:rPr>
        <w:t>nstantaneous bandwidth (IBW)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61E5E68F" w14:textId="09050CD8" w:rsidR="001517B9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1517B9" w:rsidRPr="00FF3B1E">
        <w:rPr>
          <w:i/>
          <w:iCs/>
        </w:rPr>
        <w:t>Occupied bandwidth (OBW)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1E503222" w14:textId="70331433" w:rsidR="001517B9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1517B9" w:rsidRPr="00FF3B1E">
        <w:rPr>
          <w:i/>
          <w:iCs/>
        </w:rPr>
        <w:t>5G NR Carrier bandwidth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76686435" w14:textId="3C4C5AC4" w:rsidR="00536AB4" w:rsidRPr="00F262A8" w:rsidRDefault="00FF3B1E" w:rsidP="00D4600A">
      <w:pPr>
        <w:pStyle w:val="ListBullet"/>
      </w:pPr>
      <w:r w:rsidRPr="00FF3B1E">
        <w:rPr>
          <w:i/>
          <w:iCs/>
        </w:rPr>
        <w:t>[</w:t>
      </w:r>
      <w:r w:rsidR="00536AB4" w:rsidRPr="00FF3B1E">
        <w:rPr>
          <w:i/>
          <w:iCs/>
        </w:rPr>
        <w:t xml:space="preserve">Mode of operation supported </w:t>
      </w:r>
      <w:r w:rsidR="00312640" w:rsidRPr="00FF3B1E">
        <w:rPr>
          <w:i/>
          <w:iCs/>
        </w:rPr>
        <w:t xml:space="preserve">by the </w:t>
      </w:r>
      <w:r w:rsidR="00A9140E" w:rsidRPr="00FF3B1E">
        <w:rPr>
          <w:i/>
          <w:iCs/>
        </w:rPr>
        <w:t>o</w:t>
      </w:r>
      <w:r w:rsidR="00312640" w:rsidRPr="00FF3B1E">
        <w:rPr>
          <w:i/>
          <w:iCs/>
        </w:rPr>
        <w:t xml:space="preserve">pen </w:t>
      </w:r>
      <w:r w:rsidR="00A9140E" w:rsidRPr="00FF3B1E">
        <w:rPr>
          <w:i/>
          <w:iCs/>
        </w:rPr>
        <w:t>f</w:t>
      </w:r>
      <w:r w:rsidR="00312640" w:rsidRPr="00FF3B1E">
        <w:rPr>
          <w:i/>
          <w:iCs/>
        </w:rPr>
        <w:t>ronthaul</w:t>
      </w:r>
      <w:r w:rsidR="00536AB4" w:rsidRPr="00FF3B1E">
        <w:rPr>
          <w:i/>
          <w:iCs/>
        </w:rPr>
        <w:t xml:space="preserve"> (Cat-A or Cat-B)</w:t>
      </w:r>
      <w:r>
        <w:rPr>
          <w:i/>
          <w:iCs/>
        </w:rPr>
        <w:t>]</w:t>
      </w:r>
      <w:r w:rsidR="002757D9">
        <w:t xml:space="preserve"> </w:t>
      </w:r>
      <w:r w:rsidR="002757D9" w:rsidRPr="0067211D">
        <w:rPr>
          <w:highlight w:val="yellow"/>
        </w:rPr>
        <w:t>answer here</w:t>
      </w:r>
    </w:p>
    <w:p w14:paraId="6DE6ACC3" w14:textId="0DCB8A74" w:rsidR="009E0E38" w:rsidRDefault="00FF3B1E" w:rsidP="00F06773">
      <w:pPr>
        <w:pStyle w:val="ListBullet"/>
      </w:pPr>
      <w:r w:rsidRPr="00FF3B1E">
        <w:rPr>
          <w:i/>
          <w:iCs/>
        </w:rPr>
        <w:t>[</w:t>
      </w:r>
      <w:r w:rsidR="00536AB4" w:rsidRPr="00FF3B1E">
        <w:rPr>
          <w:i/>
          <w:iCs/>
        </w:rPr>
        <w:t>Open fronthaul synchronization configuration(s) supported</w:t>
      </w:r>
      <w:r>
        <w:rPr>
          <w:i/>
          <w:iCs/>
        </w:rPr>
        <w:t>]</w:t>
      </w:r>
      <w:r w:rsidR="002757D9">
        <w:t xml:space="preserve"> </w:t>
      </w:r>
      <w:r w:rsidR="00E77926" w:rsidRPr="002757D9">
        <w:rPr>
          <w:highlight w:val="yellow"/>
        </w:rPr>
        <w:t>answer here</w:t>
      </w:r>
    </w:p>
    <w:p w14:paraId="26217473" w14:textId="012F572F" w:rsidR="00722E5F" w:rsidRDefault="00F06773" w:rsidP="00722E5F">
      <w:pPr>
        <w:pStyle w:val="Heading1"/>
      </w:pPr>
      <w:r w:rsidRPr="00F06773">
        <w:lastRenderedPageBreak/>
        <w:t>Compliance</w:t>
      </w:r>
    </w:p>
    <w:p w14:paraId="70F32A8D" w14:textId="5B8C8552" w:rsidR="00E77926" w:rsidRPr="008B6F7D" w:rsidRDefault="008B6F7D" w:rsidP="00722E5F">
      <w:pPr>
        <w:rPr>
          <w:i/>
          <w:iCs/>
        </w:rPr>
      </w:pPr>
      <w:r w:rsidRPr="008B6F7D">
        <w:rPr>
          <w:i/>
          <w:iCs/>
        </w:rPr>
        <w:t>[</w:t>
      </w:r>
      <w:r w:rsidR="00E77926" w:rsidRPr="008B6F7D">
        <w:rPr>
          <w:i/>
          <w:iCs/>
        </w:rPr>
        <w:t xml:space="preserve">Identify compliance with the mandatory 3GPP standards and O-RAN ALLIANCE technical specifications specified in Section 10 of the </w:t>
      </w:r>
      <w:r w:rsidR="00A7445C" w:rsidRPr="008B6F7D">
        <w:rPr>
          <w:i/>
          <w:iCs/>
        </w:rPr>
        <w:t xml:space="preserve">2023 5G Challenge </w:t>
      </w:r>
      <w:r w:rsidR="00E77926" w:rsidRPr="008B6F7D">
        <w:rPr>
          <w:i/>
          <w:iCs/>
        </w:rPr>
        <w:t xml:space="preserve">Rules. Include a summary of test results where relevant. State which open fronthaul synchronization configuration(s) </w:t>
      </w:r>
      <w:r w:rsidR="00372605" w:rsidRPr="008B6F7D">
        <w:rPr>
          <w:i/>
          <w:iCs/>
        </w:rPr>
        <w:t>your</w:t>
      </w:r>
      <w:r w:rsidR="00E77926" w:rsidRPr="008B6F7D">
        <w:rPr>
          <w:i/>
          <w:iCs/>
        </w:rPr>
        <w:t xml:space="preserve"> entry supports and why those configurations were chosen (options LLS-C1, LLS-C2, LLS-C3, and LLS-C4).</w:t>
      </w:r>
      <w:r w:rsidRPr="008B6F7D">
        <w:rPr>
          <w:i/>
          <w:iCs/>
        </w:rPr>
        <w:t>]</w:t>
      </w:r>
    </w:p>
    <w:p w14:paraId="17562BF6" w14:textId="5F892C58" w:rsidR="005722A9" w:rsidRDefault="00E77926" w:rsidP="00F06773">
      <w:pPr>
        <w:ind w:left="216" w:hanging="216"/>
        <w:rPr>
          <w:b/>
          <w:bCs/>
          <w:color w:val="4472C4" w:themeColor="accent1"/>
        </w:rPr>
      </w:pPr>
      <w:r w:rsidRPr="0067211D">
        <w:rPr>
          <w:highlight w:val="yellow"/>
        </w:rPr>
        <w:t>answer here</w:t>
      </w:r>
    </w:p>
    <w:p w14:paraId="621B433F" w14:textId="51E3D816" w:rsidR="00722E5F" w:rsidRDefault="00F06773" w:rsidP="00722E5F">
      <w:pPr>
        <w:pStyle w:val="Heading1"/>
      </w:pPr>
      <w:r w:rsidRPr="00F06773">
        <w:t>Security Plan</w:t>
      </w:r>
    </w:p>
    <w:p w14:paraId="3263D82E" w14:textId="093C3594" w:rsidR="00F06773" w:rsidRPr="008B6F7D" w:rsidRDefault="008B6F7D" w:rsidP="00722E5F">
      <w:pPr>
        <w:rPr>
          <w:i/>
          <w:iCs/>
          <w:color w:val="000000" w:themeColor="text1"/>
        </w:rPr>
      </w:pPr>
      <w:r>
        <w:rPr>
          <w:i/>
          <w:iCs/>
        </w:rPr>
        <w:t>[</w:t>
      </w:r>
      <w:r w:rsidR="00F06773" w:rsidRPr="008B6F7D">
        <w:rPr>
          <w:i/>
          <w:iCs/>
        </w:rPr>
        <w:t>Describe the security plan, including</w:t>
      </w:r>
      <w:r w:rsidR="00EB4330">
        <w:rPr>
          <w:i/>
          <w:iCs/>
        </w:rPr>
        <w:t>,</w:t>
      </w:r>
      <w:r w:rsidR="00F06773" w:rsidRPr="008B6F7D">
        <w:rPr>
          <w:i/>
          <w:iCs/>
        </w:rPr>
        <w:t xml:space="preserve"> </w:t>
      </w:r>
      <w:r w:rsidR="00E6164B">
        <w:rPr>
          <w:i/>
          <w:iCs/>
        </w:rPr>
        <w:t>for example</w:t>
      </w:r>
      <w:r w:rsidR="00EB4330">
        <w:rPr>
          <w:i/>
          <w:iCs/>
        </w:rPr>
        <w:t>,</w:t>
      </w:r>
      <w:r w:rsidR="00E6164B">
        <w:rPr>
          <w:i/>
          <w:iCs/>
        </w:rPr>
        <w:t xml:space="preserve"> </w:t>
      </w:r>
      <w:r w:rsidR="00F06773" w:rsidRPr="008B6F7D">
        <w:rPr>
          <w:i/>
          <w:iCs/>
        </w:rPr>
        <w:t>implementation of 3GPP</w:t>
      </w:r>
      <w:r w:rsidR="00D340D5" w:rsidRPr="008B6F7D">
        <w:rPr>
          <w:i/>
          <w:iCs/>
        </w:rPr>
        <w:t xml:space="preserve"> and O-RAN </w:t>
      </w:r>
      <w:r w:rsidR="00F4327A" w:rsidRPr="008B6F7D">
        <w:rPr>
          <w:i/>
          <w:iCs/>
        </w:rPr>
        <w:t>ALLIANCE</w:t>
      </w:r>
      <w:r w:rsidR="00F06773" w:rsidRPr="008B6F7D">
        <w:rPr>
          <w:i/>
          <w:iCs/>
        </w:rPr>
        <w:t xml:space="preserve"> security procedures, known critical software vulnerabilities, and mitigation plan</w:t>
      </w:r>
      <w:r w:rsidR="00D207EC" w:rsidRPr="008B6F7D">
        <w:rPr>
          <w:i/>
          <w:iCs/>
        </w:rPr>
        <w:t>s</w:t>
      </w:r>
      <w:r w:rsidR="00F06773" w:rsidRPr="008B6F7D">
        <w:rPr>
          <w:i/>
          <w:iCs/>
        </w:rPr>
        <w:t>.</w:t>
      </w:r>
      <w:r>
        <w:rPr>
          <w:i/>
          <w:iCs/>
        </w:rPr>
        <w:t>]</w:t>
      </w:r>
    </w:p>
    <w:p w14:paraId="1C236AB5" w14:textId="2C770E20" w:rsidR="00FE4BB0" w:rsidRDefault="00E77926" w:rsidP="00F06773">
      <w:pPr>
        <w:ind w:left="216" w:hanging="216"/>
        <w:rPr>
          <w:rFonts w:eastAsiaTheme="minorEastAsia"/>
          <w:b/>
          <w:bCs/>
          <w:color w:val="4472C4" w:themeColor="accent1"/>
        </w:rPr>
      </w:pPr>
      <w:r w:rsidRPr="0067211D">
        <w:rPr>
          <w:highlight w:val="yellow"/>
        </w:rPr>
        <w:t>answer here</w:t>
      </w:r>
    </w:p>
    <w:p w14:paraId="3D9A115B" w14:textId="130B873A" w:rsidR="00722E5F" w:rsidRDefault="00D810ED" w:rsidP="00722E5F">
      <w:pPr>
        <w:pStyle w:val="Heading1"/>
        <w:rPr>
          <w:rFonts w:eastAsiaTheme="minorEastAsia"/>
        </w:rPr>
      </w:pPr>
      <w:r>
        <w:rPr>
          <w:rFonts w:eastAsiaTheme="minorEastAsia"/>
        </w:rPr>
        <w:t>Wrap-around Emulation Testing</w:t>
      </w:r>
    </w:p>
    <w:p w14:paraId="04663A44" w14:textId="374C8BB7" w:rsidR="00D810ED" w:rsidRPr="00372605" w:rsidRDefault="008B6F7D" w:rsidP="00F06773">
      <w:pPr>
        <w:ind w:left="216" w:hanging="216"/>
        <w:rPr>
          <w:i/>
          <w:iCs/>
        </w:rPr>
      </w:pPr>
      <w:r>
        <w:rPr>
          <w:i/>
          <w:iCs/>
        </w:rPr>
        <w:t>[</w:t>
      </w:r>
      <w:r w:rsidR="00D207EC" w:rsidRPr="00372605">
        <w:rPr>
          <w:i/>
          <w:iCs/>
        </w:rPr>
        <w:t>T</w:t>
      </w:r>
      <w:r w:rsidR="009B2B6D" w:rsidRPr="00372605">
        <w:rPr>
          <w:i/>
          <w:iCs/>
        </w:rPr>
        <w:t>his info</w:t>
      </w:r>
      <w:r w:rsidR="00D207EC" w:rsidRPr="00372605">
        <w:rPr>
          <w:i/>
          <w:iCs/>
        </w:rPr>
        <w:t>rmation</w:t>
      </w:r>
      <w:r w:rsidR="009B2B6D" w:rsidRPr="00372605">
        <w:rPr>
          <w:i/>
          <w:iCs/>
        </w:rPr>
        <w:t xml:space="preserve"> will not be used to score the application</w:t>
      </w:r>
      <w:r w:rsidR="00D207EC" w:rsidRPr="00372605">
        <w:rPr>
          <w:i/>
          <w:iCs/>
        </w:rPr>
        <w:t>.</w:t>
      </w:r>
      <w:r>
        <w:rPr>
          <w:i/>
          <w:iCs/>
        </w:rPr>
        <w:t>]</w:t>
      </w:r>
    </w:p>
    <w:p w14:paraId="5D4F3461" w14:textId="285A6F5C" w:rsidR="00D46015" w:rsidRDefault="00C12CE3" w:rsidP="00722E5F">
      <w:r w:rsidRPr="00C12CE3">
        <w:rPr>
          <w:i/>
          <w:iCs/>
        </w:rPr>
        <w:t>[</w:t>
      </w:r>
      <w:r w:rsidR="00D810ED" w:rsidRPr="00C12CE3">
        <w:rPr>
          <w:i/>
          <w:iCs/>
        </w:rPr>
        <w:t>Indicate preferred 5G Test system (V</w:t>
      </w:r>
      <w:r w:rsidR="007A5C15" w:rsidRPr="00C12CE3">
        <w:rPr>
          <w:i/>
          <w:iCs/>
        </w:rPr>
        <w:t xml:space="preserve">iavi </w:t>
      </w:r>
      <w:r w:rsidR="00D810ED" w:rsidRPr="00C12CE3">
        <w:rPr>
          <w:i/>
          <w:iCs/>
        </w:rPr>
        <w:t>or Keysight)</w:t>
      </w:r>
      <w:r w:rsidRPr="00C12CE3">
        <w:rPr>
          <w:i/>
          <w:iCs/>
        </w:rPr>
        <w:t>]</w:t>
      </w:r>
      <w:r w:rsidR="00F55546">
        <w:t xml:space="preserve"> </w:t>
      </w:r>
      <w:r w:rsidR="00F55546" w:rsidRPr="0067211D">
        <w:rPr>
          <w:highlight w:val="yellow"/>
        </w:rPr>
        <w:t>answer here</w:t>
      </w:r>
    </w:p>
    <w:p w14:paraId="0445F5B4" w14:textId="021CA1F2" w:rsidR="00D810ED" w:rsidRPr="00372605" w:rsidRDefault="00C12CE3" w:rsidP="00722E5F">
      <w:r w:rsidRPr="00C12CE3">
        <w:rPr>
          <w:i/>
          <w:iCs/>
        </w:rPr>
        <w:t>[</w:t>
      </w:r>
      <w:r w:rsidR="006E55D6" w:rsidRPr="00C12CE3">
        <w:rPr>
          <w:i/>
          <w:iCs/>
        </w:rPr>
        <w:t xml:space="preserve">Identify any prior experience interoperating with vendors of the host lab </w:t>
      </w:r>
      <w:r w:rsidR="006A3621" w:rsidRPr="00C12CE3">
        <w:rPr>
          <w:i/>
          <w:iCs/>
        </w:rPr>
        <w:t>emulation test systems (V</w:t>
      </w:r>
      <w:r w:rsidR="007A5C15" w:rsidRPr="00C12CE3">
        <w:rPr>
          <w:i/>
          <w:iCs/>
        </w:rPr>
        <w:t>iavi</w:t>
      </w:r>
      <w:r w:rsidR="006A3621" w:rsidRPr="00C12CE3">
        <w:rPr>
          <w:i/>
          <w:iCs/>
        </w:rPr>
        <w:t xml:space="preserve"> or Keysight</w:t>
      </w:r>
      <w:r w:rsidR="007A5C15" w:rsidRPr="00C12CE3">
        <w:rPr>
          <w:i/>
          <w:iCs/>
        </w:rPr>
        <w:t>)</w:t>
      </w:r>
      <w:r w:rsidRPr="00C12CE3">
        <w:rPr>
          <w:i/>
          <w:iCs/>
        </w:rPr>
        <w:t>]</w:t>
      </w:r>
      <w:r w:rsidR="007A5C15">
        <w:t xml:space="preserve"> </w:t>
      </w:r>
      <w:r w:rsidR="00F55546" w:rsidRPr="0067211D">
        <w:rPr>
          <w:highlight w:val="yellow"/>
        </w:rPr>
        <w:t>answer here</w:t>
      </w:r>
    </w:p>
    <w:p w14:paraId="196EF281" w14:textId="0BD7CBFE" w:rsidR="00C33079" w:rsidRPr="00C33079" w:rsidRDefault="00C12CE3" w:rsidP="00722E5F">
      <w:pPr>
        <w:rPr>
          <w:rFonts w:eastAsiaTheme="minorEastAsia"/>
          <w:color w:val="000000" w:themeColor="text1"/>
        </w:rPr>
      </w:pPr>
      <w:r w:rsidRPr="00C12CE3">
        <w:rPr>
          <w:rFonts w:eastAsiaTheme="minorEastAsia"/>
          <w:i/>
          <w:iCs/>
          <w:color w:val="000000" w:themeColor="text1"/>
        </w:rPr>
        <w:t>[</w:t>
      </w:r>
      <w:r w:rsidR="00F06773" w:rsidRPr="00C12CE3">
        <w:rPr>
          <w:rFonts w:eastAsiaTheme="minorEastAsia"/>
          <w:i/>
          <w:iCs/>
          <w:color w:val="000000" w:themeColor="text1"/>
        </w:rPr>
        <w:t>Identify test and measurement vendor(s) used previously</w:t>
      </w:r>
      <w:r w:rsidR="00EB4330">
        <w:rPr>
          <w:rFonts w:eastAsiaTheme="minorEastAsia"/>
          <w:i/>
          <w:iCs/>
          <w:color w:val="000000" w:themeColor="text1"/>
        </w:rPr>
        <w:t>,</w:t>
      </w:r>
      <w:r w:rsidR="00F06773" w:rsidRPr="00C12CE3">
        <w:rPr>
          <w:rFonts w:eastAsiaTheme="minorEastAsia"/>
          <w:i/>
          <w:iCs/>
          <w:color w:val="000000" w:themeColor="text1"/>
        </w:rPr>
        <w:t xml:space="preserve"> and summarize the testing results</w:t>
      </w:r>
      <w:r w:rsidRPr="00C12CE3">
        <w:rPr>
          <w:rFonts w:eastAsiaTheme="minorEastAsia"/>
          <w:i/>
          <w:iCs/>
          <w:color w:val="000000" w:themeColor="text1"/>
        </w:rPr>
        <w:t>]</w:t>
      </w:r>
      <w:r w:rsidR="00F06773" w:rsidRPr="00F06773">
        <w:rPr>
          <w:rFonts w:eastAsiaTheme="minorEastAsia"/>
          <w:color w:val="000000" w:themeColor="text1"/>
        </w:rPr>
        <w:t xml:space="preserve"> </w:t>
      </w:r>
      <w:r w:rsidR="00F55546" w:rsidRPr="0067211D">
        <w:rPr>
          <w:highlight w:val="yellow"/>
        </w:rPr>
        <w:t>answer here</w:t>
      </w:r>
    </w:p>
    <w:p w14:paraId="113B47F0" w14:textId="0CB29086" w:rsidR="00722E5F" w:rsidRDefault="00F06773" w:rsidP="00722E5F">
      <w:pPr>
        <w:pStyle w:val="Heading1"/>
        <w:rPr>
          <w:rFonts w:eastAsiaTheme="minorEastAsia"/>
          <w:color w:val="000000" w:themeColor="text1"/>
        </w:rPr>
      </w:pPr>
      <w:r w:rsidRPr="00F06773">
        <w:rPr>
          <w:rFonts w:eastAsiaTheme="minorEastAsia"/>
        </w:rPr>
        <w:t>Prior</w:t>
      </w:r>
      <w:r w:rsidR="009B2B6D">
        <w:rPr>
          <w:rFonts w:eastAsiaTheme="minorEastAsia"/>
        </w:rPr>
        <w:t xml:space="preserve"> E2E</w:t>
      </w:r>
      <w:r w:rsidRPr="00F06773">
        <w:rPr>
          <w:rFonts w:eastAsiaTheme="minorEastAsia"/>
        </w:rPr>
        <w:t xml:space="preserve"> Integration Partners</w:t>
      </w:r>
    </w:p>
    <w:p w14:paraId="49CCA588" w14:textId="43A584DB" w:rsidR="00F06773" w:rsidRPr="008B6F7D" w:rsidRDefault="008B6F7D" w:rsidP="00722E5F">
      <w:pPr>
        <w:rPr>
          <w:i/>
          <w:iCs/>
        </w:rPr>
      </w:pPr>
      <w:r w:rsidRPr="008B6F7D">
        <w:rPr>
          <w:i/>
          <w:iCs/>
        </w:rPr>
        <w:t>[</w:t>
      </w:r>
      <w:r w:rsidR="00F06773" w:rsidRPr="008B6F7D">
        <w:rPr>
          <w:i/>
          <w:iCs/>
        </w:rPr>
        <w:t xml:space="preserve">Identify vendors that </w:t>
      </w:r>
      <w:r w:rsidR="00372605" w:rsidRPr="008B6F7D">
        <w:rPr>
          <w:i/>
          <w:iCs/>
        </w:rPr>
        <w:t>you have</w:t>
      </w:r>
      <w:r w:rsidR="00F06773" w:rsidRPr="008B6F7D">
        <w:rPr>
          <w:i/>
          <w:iCs/>
        </w:rPr>
        <w:t xml:space="preserve"> interoperated with previously</w:t>
      </w:r>
      <w:r w:rsidR="00F06773" w:rsidRPr="008B6F7D">
        <w:rPr>
          <w:rFonts w:eastAsiaTheme="minorEastAsia"/>
          <w:i/>
          <w:iCs/>
          <w:color w:val="000000" w:themeColor="text1"/>
        </w:rPr>
        <w:t xml:space="preserve"> and the type of </w:t>
      </w:r>
      <w:r w:rsidR="009B2B6D" w:rsidRPr="008B6F7D">
        <w:rPr>
          <w:rFonts w:eastAsiaTheme="minorEastAsia"/>
          <w:i/>
          <w:iCs/>
          <w:color w:val="000000" w:themeColor="text1"/>
        </w:rPr>
        <w:t xml:space="preserve">E2E </w:t>
      </w:r>
      <w:r w:rsidR="00F06773" w:rsidRPr="008B6F7D">
        <w:rPr>
          <w:rFonts w:eastAsiaTheme="minorEastAsia"/>
          <w:i/>
          <w:iCs/>
          <w:color w:val="000000" w:themeColor="text1"/>
        </w:rPr>
        <w:t>integration</w:t>
      </w:r>
      <w:r w:rsidR="009B2B6D" w:rsidRPr="008B6F7D">
        <w:rPr>
          <w:rFonts w:eastAsiaTheme="minorEastAsia"/>
          <w:i/>
          <w:iCs/>
          <w:color w:val="000000" w:themeColor="text1"/>
        </w:rPr>
        <w:t xml:space="preserve"> testing</w:t>
      </w:r>
      <w:r w:rsidR="00612031">
        <w:rPr>
          <w:rFonts w:eastAsiaTheme="minorEastAsia"/>
          <w:i/>
          <w:iCs/>
          <w:color w:val="000000" w:themeColor="text1"/>
        </w:rPr>
        <w:t xml:space="preserve"> pe</w:t>
      </w:r>
      <w:r w:rsidR="00631B7E">
        <w:rPr>
          <w:rFonts w:eastAsiaTheme="minorEastAsia"/>
          <w:i/>
          <w:iCs/>
          <w:color w:val="000000" w:themeColor="text1"/>
        </w:rPr>
        <w:t>r</w:t>
      </w:r>
      <w:r w:rsidR="00612031">
        <w:rPr>
          <w:rFonts w:eastAsiaTheme="minorEastAsia"/>
          <w:i/>
          <w:iCs/>
          <w:color w:val="000000" w:themeColor="text1"/>
        </w:rPr>
        <w:t>formed</w:t>
      </w:r>
      <w:r w:rsidR="00F06773" w:rsidRPr="008B6F7D">
        <w:rPr>
          <w:rFonts w:eastAsiaTheme="minorEastAsia"/>
          <w:i/>
          <w:iCs/>
          <w:color w:val="000000" w:themeColor="text1"/>
        </w:rPr>
        <w:t xml:space="preserve"> (e.g., </w:t>
      </w:r>
      <w:r w:rsidR="00EB4330">
        <w:rPr>
          <w:rFonts w:eastAsiaTheme="minorEastAsia"/>
          <w:i/>
          <w:iCs/>
          <w:color w:val="000000" w:themeColor="text1"/>
        </w:rPr>
        <w:t>p</w:t>
      </w:r>
      <w:r w:rsidR="00EB4330" w:rsidRPr="008B6F7D">
        <w:rPr>
          <w:rFonts w:eastAsiaTheme="minorEastAsia"/>
          <w:i/>
          <w:iCs/>
          <w:color w:val="000000" w:themeColor="text1"/>
        </w:rPr>
        <w:t>lugfest</w:t>
      </w:r>
      <w:r w:rsidR="00F06773" w:rsidRPr="008B6F7D">
        <w:rPr>
          <w:rFonts w:eastAsiaTheme="minorEastAsia"/>
          <w:i/>
          <w:iCs/>
          <w:color w:val="000000" w:themeColor="text1"/>
        </w:rPr>
        <w:t>, 5G Challenge Preliminary Event, or commercial launch)</w:t>
      </w:r>
      <w:r w:rsidR="00F06773" w:rsidRPr="008B6F7D">
        <w:rPr>
          <w:i/>
          <w:iCs/>
        </w:rPr>
        <w:t>.</w:t>
      </w:r>
      <w:r w:rsidR="00BE496B" w:rsidRPr="008B6F7D">
        <w:rPr>
          <w:i/>
          <w:iCs/>
        </w:rPr>
        <w:t xml:space="preserve"> This information will not be used to score the application.</w:t>
      </w:r>
      <w:r w:rsidRPr="008B6F7D">
        <w:rPr>
          <w:i/>
          <w:iCs/>
        </w:rPr>
        <w:t>]</w:t>
      </w:r>
    </w:p>
    <w:p w14:paraId="55F8F333" w14:textId="39F3B7A7" w:rsidR="002701BE" w:rsidRPr="00F06773" w:rsidRDefault="005F2CF9" w:rsidP="005F2CF9">
      <w:pPr>
        <w:rPr>
          <w:rFonts w:eastAsiaTheme="minorEastAsia"/>
          <w:color w:val="000000" w:themeColor="text1"/>
        </w:rPr>
      </w:pPr>
      <w:r w:rsidRPr="0067211D">
        <w:rPr>
          <w:highlight w:val="yellow"/>
        </w:rPr>
        <w:t>answer here</w:t>
      </w:r>
    </w:p>
    <w:p w14:paraId="0FB565F4" w14:textId="64CCAA13" w:rsidR="00722E5F" w:rsidRDefault="00F06773" w:rsidP="00722E5F">
      <w:pPr>
        <w:pStyle w:val="Heading1"/>
      </w:pPr>
      <w:r w:rsidRPr="00F06773">
        <w:t>Delivery</w:t>
      </w:r>
      <w:r w:rsidR="004B609C">
        <w:t xml:space="preserve"> of </w:t>
      </w:r>
      <w:r w:rsidR="00A7445C">
        <w:t>S</w:t>
      </w:r>
      <w:r w:rsidR="004B609C">
        <w:t>ubsystem</w:t>
      </w:r>
    </w:p>
    <w:p w14:paraId="01F9E160" w14:textId="43E497C8" w:rsidR="00DC3AC1" w:rsidRPr="008B6F7D" w:rsidRDefault="008B6F7D" w:rsidP="00D62DDF">
      <w:pPr>
        <w:rPr>
          <w:i/>
          <w:iCs/>
        </w:rPr>
      </w:pPr>
      <w:r w:rsidRPr="008B6F7D">
        <w:rPr>
          <w:i/>
          <w:iCs/>
        </w:rPr>
        <w:t>[</w:t>
      </w:r>
      <w:r w:rsidR="004E74FC" w:rsidRPr="008B6F7D">
        <w:rPr>
          <w:i/>
          <w:iCs/>
        </w:rPr>
        <w:t>S</w:t>
      </w:r>
      <w:r w:rsidR="004B609C" w:rsidRPr="008B6F7D">
        <w:rPr>
          <w:i/>
          <w:iCs/>
        </w:rPr>
        <w:t xml:space="preserve">elect </w:t>
      </w:r>
      <w:r w:rsidR="00E16102" w:rsidRPr="008B6F7D">
        <w:rPr>
          <w:i/>
          <w:iCs/>
        </w:rPr>
        <w:t>primary and secondary</w:t>
      </w:r>
      <w:r w:rsidR="004B609C" w:rsidRPr="008B6F7D">
        <w:rPr>
          <w:i/>
          <w:iCs/>
        </w:rPr>
        <w:t xml:space="preserve"> </w:t>
      </w:r>
      <w:r w:rsidR="00D62DDF" w:rsidRPr="008B6F7D">
        <w:rPr>
          <w:i/>
          <w:iCs/>
        </w:rPr>
        <w:t xml:space="preserve">delivery </w:t>
      </w:r>
      <w:r w:rsidR="004B609C" w:rsidRPr="008B6F7D">
        <w:rPr>
          <w:i/>
          <w:iCs/>
        </w:rPr>
        <w:t>option</w:t>
      </w:r>
      <w:r w:rsidR="00E16102" w:rsidRPr="008B6F7D">
        <w:rPr>
          <w:i/>
          <w:iCs/>
        </w:rPr>
        <w:t>s</w:t>
      </w:r>
      <w:r w:rsidR="00D05E3F" w:rsidRPr="008B6F7D">
        <w:rPr>
          <w:i/>
          <w:iCs/>
        </w:rPr>
        <w:t>: (1)</w:t>
      </w:r>
      <w:r w:rsidR="00D62DDF" w:rsidRPr="008B6F7D">
        <w:rPr>
          <w:i/>
          <w:iCs/>
        </w:rPr>
        <w:t xml:space="preserve"> c</w:t>
      </w:r>
      <w:r w:rsidR="009C1054" w:rsidRPr="008B6F7D">
        <w:rPr>
          <w:i/>
          <w:iCs/>
        </w:rPr>
        <w:t>luster delivery and local host lab installation</w:t>
      </w:r>
      <w:r w:rsidR="00D05E3F" w:rsidRPr="008B6F7D">
        <w:rPr>
          <w:i/>
          <w:iCs/>
        </w:rPr>
        <w:t>, (2)</w:t>
      </w:r>
      <w:r w:rsidR="00D62DDF" w:rsidRPr="008B6F7D">
        <w:rPr>
          <w:i/>
          <w:iCs/>
        </w:rPr>
        <w:t xml:space="preserve"> r</w:t>
      </w:r>
      <w:r w:rsidR="00C65A26" w:rsidRPr="008B6F7D">
        <w:rPr>
          <w:i/>
          <w:iCs/>
        </w:rPr>
        <w:t>emote</w:t>
      </w:r>
      <w:r w:rsidR="00967A5F" w:rsidRPr="008B6F7D">
        <w:rPr>
          <w:i/>
          <w:iCs/>
        </w:rPr>
        <w:t xml:space="preserve"> install o</w:t>
      </w:r>
      <w:r w:rsidR="00C65A26" w:rsidRPr="008B6F7D">
        <w:rPr>
          <w:i/>
          <w:iCs/>
        </w:rPr>
        <w:t>n</w:t>
      </w:r>
      <w:r w:rsidR="00967A5F" w:rsidRPr="008B6F7D">
        <w:rPr>
          <w:i/>
          <w:iCs/>
        </w:rPr>
        <w:t>to</w:t>
      </w:r>
      <w:r w:rsidR="00C65A26" w:rsidRPr="008B6F7D">
        <w:rPr>
          <w:i/>
          <w:iCs/>
        </w:rPr>
        <w:t xml:space="preserve"> host lab </w:t>
      </w:r>
      <w:r w:rsidR="00967A5F" w:rsidRPr="008B6F7D">
        <w:rPr>
          <w:i/>
          <w:iCs/>
        </w:rPr>
        <w:t>cluster</w:t>
      </w:r>
      <w:r w:rsidR="00D05E3F" w:rsidRPr="008B6F7D">
        <w:rPr>
          <w:i/>
          <w:iCs/>
        </w:rPr>
        <w:t>,</w:t>
      </w:r>
      <w:r w:rsidR="00D62DDF" w:rsidRPr="008B6F7D">
        <w:rPr>
          <w:i/>
          <w:iCs/>
        </w:rPr>
        <w:t xml:space="preserve"> and </w:t>
      </w:r>
      <w:r w:rsidR="00D05E3F" w:rsidRPr="008B6F7D">
        <w:rPr>
          <w:i/>
          <w:iCs/>
        </w:rPr>
        <w:t>(3)</w:t>
      </w:r>
      <w:r w:rsidR="00D62DDF" w:rsidRPr="008B6F7D">
        <w:rPr>
          <w:i/>
          <w:iCs/>
        </w:rPr>
        <w:t xml:space="preserve"> r</w:t>
      </w:r>
      <w:r w:rsidR="00967A5F" w:rsidRPr="008B6F7D">
        <w:rPr>
          <w:i/>
          <w:iCs/>
        </w:rPr>
        <w:t>emote install onto host lab “bare metal” system</w:t>
      </w:r>
      <w:r w:rsidR="00D62DDF" w:rsidRPr="008B6F7D">
        <w:rPr>
          <w:i/>
          <w:iCs/>
        </w:rPr>
        <w:t>.</w:t>
      </w:r>
      <w:r w:rsidRPr="008B6F7D">
        <w:rPr>
          <w:i/>
          <w:iCs/>
        </w:rPr>
        <w:t>]</w:t>
      </w:r>
    </w:p>
    <w:p w14:paraId="59BCC7CB" w14:textId="55D95C41" w:rsidR="00DC3AC1" w:rsidRDefault="00D62DDF" w:rsidP="00DC3AC1">
      <w:pPr>
        <w:ind w:left="216" w:hanging="216"/>
        <w:rPr>
          <w:b/>
          <w:bCs/>
          <w:color w:val="4472C4" w:themeColor="accent1"/>
        </w:rPr>
      </w:pPr>
      <w:r w:rsidRPr="0067211D">
        <w:rPr>
          <w:highlight w:val="yellow"/>
        </w:rPr>
        <w:t>answer here</w:t>
      </w:r>
    </w:p>
    <w:p w14:paraId="3ACDECC5" w14:textId="43317CDE" w:rsidR="00ED4169" w:rsidRDefault="00A7445C" w:rsidP="00722E5F">
      <w:pPr>
        <w:pStyle w:val="Heading1"/>
      </w:pPr>
      <w:r>
        <w:t xml:space="preserve">Staff and Resource </w:t>
      </w:r>
      <w:r w:rsidR="00F06773" w:rsidRPr="00DC3AC1">
        <w:t>Availability</w:t>
      </w:r>
    </w:p>
    <w:p w14:paraId="0AB61442" w14:textId="33745805" w:rsidR="00ED4169" w:rsidRDefault="00E567C8" w:rsidP="00722E5F">
      <w:r w:rsidRPr="00E567C8">
        <w:rPr>
          <w:i/>
          <w:iCs/>
        </w:rPr>
        <w:t>[</w:t>
      </w:r>
      <w:r w:rsidR="007B306D">
        <w:rPr>
          <w:i/>
          <w:iCs/>
        </w:rPr>
        <w:t>What l</w:t>
      </w:r>
      <w:r w:rsidR="00ED4169" w:rsidRPr="00E567C8">
        <w:rPr>
          <w:i/>
          <w:iCs/>
        </w:rPr>
        <w:t xml:space="preserve">ead time </w:t>
      </w:r>
      <w:r w:rsidR="007B306D">
        <w:rPr>
          <w:i/>
          <w:iCs/>
        </w:rPr>
        <w:t xml:space="preserve">is </w:t>
      </w:r>
      <w:r w:rsidR="00ED4169" w:rsidRPr="00E567C8">
        <w:rPr>
          <w:i/>
          <w:iCs/>
        </w:rPr>
        <w:t xml:space="preserve">needed </w:t>
      </w:r>
      <w:r w:rsidR="00730B11" w:rsidRPr="00E567C8">
        <w:rPr>
          <w:i/>
          <w:iCs/>
        </w:rPr>
        <w:t xml:space="preserve">for staff </w:t>
      </w:r>
      <w:r w:rsidR="00ED4169" w:rsidRPr="00E567C8">
        <w:rPr>
          <w:i/>
          <w:iCs/>
        </w:rPr>
        <w:t>to support 5G Challenge activities</w:t>
      </w:r>
      <w:r w:rsidR="00EB4330">
        <w:rPr>
          <w:i/>
          <w:iCs/>
        </w:rPr>
        <w:t>?</w:t>
      </w:r>
      <w:r w:rsidRPr="00E567C8">
        <w:rPr>
          <w:i/>
          <w:iCs/>
        </w:rPr>
        <w:t>]</w:t>
      </w:r>
      <w:r w:rsidR="00D62DDF">
        <w:t xml:space="preserve"> </w:t>
      </w:r>
      <w:r w:rsidR="00D62DDF" w:rsidRPr="0067211D">
        <w:rPr>
          <w:highlight w:val="yellow"/>
        </w:rPr>
        <w:t>answer here</w:t>
      </w:r>
    </w:p>
    <w:p w14:paraId="603FB437" w14:textId="3055A98F" w:rsidR="009C7221" w:rsidRDefault="00E567C8" w:rsidP="00722E5F">
      <w:r w:rsidRPr="00E567C8">
        <w:rPr>
          <w:i/>
          <w:iCs/>
        </w:rPr>
        <w:t>[</w:t>
      </w:r>
      <w:r w:rsidR="00E446CC" w:rsidRPr="00E567C8">
        <w:rPr>
          <w:i/>
          <w:iCs/>
        </w:rPr>
        <w:t>When can the hardware/software package be delivered</w:t>
      </w:r>
      <w:r w:rsidR="00EB4330">
        <w:rPr>
          <w:i/>
          <w:iCs/>
        </w:rPr>
        <w:t>?</w:t>
      </w:r>
      <w:r w:rsidRPr="00E567C8">
        <w:rPr>
          <w:i/>
          <w:iCs/>
        </w:rPr>
        <w:t>]</w:t>
      </w:r>
      <w:r w:rsidR="00D62DDF">
        <w:t xml:space="preserve"> </w:t>
      </w:r>
      <w:r w:rsidR="00D62DDF" w:rsidRPr="0067211D">
        <w:rPr>
          <w:highlight w:val="yellow"/>
        </w:rPr>
        <w:t>answer here</w:t>
      </w:r>
    </w:p>
    <w:p w14:paraId="29EF509C" w14:textId="1F559D80" w:rsidR="00CD5DF2" w:rsidRDefault="00E567C8" w:rsidP="00722E5F">
      <w:r w:rsidRPr="00E567C8">
        <w:rPr>
          <w:i/>
          <w:iCs/>
        </w:rPr>
        <w:lastRenderedPageBreak/>
        <w:t>[</w:t>
      </w:r>
      <w:r w:rsidR="00CD5DF2" w:rsidRPr="00E567C8">
        <w:rPr>
          <w:i/>
          <w:iCs/>
        </w:rPr>
        <w:t>How long can the hardware/software package be left at the host lab</w:t>
      </w:r>
      <w:r w:rsidR="00EB4330">
        <w:rPr>
          <w:i/>
          <w:iCs/>
        </w:rPr>
        <w:t>?</w:t>
      </w:r>
      <w:r w:rsidRPr="00E567C8">
        <w:rPr>
          <w:i/>
          <w:iCs/>
        </w:rPr>
        <w:t>]</w:t>
      </w:r>
      <w:r w:rsidR="00D62DDF">
        <w:t xml:space="preserve"> </w:t>
      </w:r>
      <w:r w:rsidR="00D62DDF" w:rsidRPr="0067211D">
        <w:rPr>
          <w:highlight w:val="yellow"/>
        </w:rPr>
        <w:t>answer here</w:t>
      </w:r>
    </w:p>
    <w:p w14:paraId="0F369577" w14:textId="320584C1" w:rsidR="00CD5DF2" w:rsidRDefault="00E567C8" w:rsidP="00722E5F">
      <w:r w:rsidRPr="00E567C8">
        <w:rPr>
          <w:i/>
          <w:iCs/>
        </w:rPr>
        <w:t>[</w:t>
      </w:r>
      <w:r w:rsidR="00A92CC5" w:rsidRPr="00E567C8">
        <w:rPr>
          <w:i/>
          <w:iCs/>
        </w:rPr>
        <w:t xml:space="preserve">Are there any preferences or </w:t>
      </w:r>
      <w:r w:rsidR="00CD7BB9" w:rsidRPr="00E567C8">
        <w:rPr>
          <w:i/>
          <w:iCs/>
        </w:rPr>
        <w:t>constraints</w:t>
      </w:r>
      <w:r w:rsidR="00A92CC5" w:rsidRPr="00E567C8">
        <w:rPr>
          <w:i/>
          <w:iCs/>
        </w:rPr>
        <w:t xml:space="preserve"> for schedule of time in the host lab</w:t>
      </w:r>
      <w:r w:rsidR="00A2275F" w:rsidRPr="00E567C8">
        <w:rPr>
          <w:i/>
          <w:iCs/>
        </w:rPr>
        <w:t>, or any conflicting events that will prevent participation (e.g., holidays or specific events)?</w:t>
      </w:r>
      <w:r w:rsidRPr="00E567C8">
        <w:rPr>
          <w:i/>
          <w:iCs/>
        </w:rPr>
        <w:t>]</w:t>
      </w:r>
      <w:r w:rsidR="00D62DDF">
        <w:t xml:space="preserve"> </w:t>
      </w:r>
      <w:r w:rsidR="00D62DDF" w:rsidRPr="0067211D">
        <w:rPr>
          <w:highlight w:val="yellow"/>
        </w:rPr>
        <w:t>answer here</w:t>
      </w:r>
    </w:p>
    <w:p w14:paraId="37C0282D" w14:textId="5559A2D8" w:rsidR="00DC3AC1" w:rsidRPr="00372605" w:rsidRDefault="00E567C8" w:rsidP="00D62DDF">
      <w:r w:rsidRPr="00E567C8">
        <w:rPr>
          <w:i/>
          <w:iCs/>
        </w:rPr>
        <w:t>[</w:t>
      </w:r>
      <w:r w:rsidR="00377AA0" w:rsidRPr="00E567C8">
        <w:rPr>
          <w:i/>
          <w:iCs/>
        </w:rPr>
        <w:t xml:space="preserve">Any </w:t>
      </w:r>
      <w:r w:rsidR="00742678" w:rsidRPr="00E567C8">
        <w:rPr>
          <w:i/>
          <w:iCs/>
        </w:rPr>
        <w:t xml:space="preserve">other </w:t>
      </w:r>
      <w:r w:rsidR="00377AA0" w:rsidRPr="00E567C8">
        <w:rPr>
          <w:i/>
          <w:iCs/>
        </w:rPr>
        <w:t>potential delays and conflicts</w:t>
      </w:r>
      <w:r w:rsidR="00EB4330">
        <w:rPr>
          <w:i/>
          <w:iCs/>
        </w:rPr>
        <w:t>?</w:t>
      </w:r>
      <w:r w:rsidRPr="00E567C8">
        <w:rPr>
          <w:i/>
          <w:iCs/>
        </w:rPr>
        <w:t>]</w:t>
      </w:r>
      <w:r w:rsidR="00D62DDF">
        <w:t xml:space="preserve"> </w:t>
      </w:r>
      <w:r w:rsidR="00D62DDF" w:rsidRPr="0067211D">
        <w:rPr>
          <w:highlight w:val="yellow"/>
        </w:rPr>
        <w:t>answer here</w:t>
      </w:r>
    </w:p>
    <w:p w14:paraId="3A148A18" w14:textId="20941FDF" w:rsidR="00377AA0" w:rsidRDefault="00F06773" w:rsidP="00722E5F">
      <w:pPr>
        <w:pStyle w:val="Heading1"/>
      </w:pPr>
      <w:r w:rsidRPr="00DC3AC1">
        <w:t>Organizational Support for the 5G Challenge</w:t>
      </w:r>
    </w:p>
    <w:p w14:paraId="1C4ED502" w14:textId="55C314D1" w:rsidR="00377AA0" w:rsidRDefault="00377AA0" w:rsidP="00722E5F">
      <w:r>
        <w:t xml:space="preserve">Summarize the </w:t>
      </w:r>
      <w:r w:rsidR="00C25E49">
        <w:t xml:space="preserve">plan for providing </w:t>
      </w:r>
      <w:r w:rsidR="00393D39">
        <w:t xml:space="preserve">the required level of support </w:t>
      </w:r>
      <w:r>
        <w:t>to the 5G Challenge</w:t>
      </w:r>
      <w:r w:rsidR="008E40E0">
        <w:t>:</w:t>
      </w:r>
    </w:p>
    <w:p w14:paraId="11430DA0" w14:textId="7BA3B275" w:rsidR="00393D39" w:rsidRDefault="00E567C8" w:rsidP="00722E5F">
      <w:r w:rsidRPr="00E567C8">
        <w:rPr>
          <w:i/>
          <w:iCs/>
        </w:rPr>
        <w:t>[</w:t>
      </w:r>
      <w:r w:rsidR="00634F1E" w:rsidRPr="00E567C8">
        <w:rPr>
          <w:i/>
          <w:iCs/>
        </w:rPr>
        <w:t>Job title(s) of staff who will be physically on-site during testing</w:t>
      </w:r>
      <w:r w:rsidRPr="00E567C8">
        <w:rPr>
          <w:i/>
          <w:iCs/>
        </w:rPr>
        <w:t>]</w:t>
      </w:r>
      <w:r w:rsidR="00D62DDF">
        <w:t xml:space="preserve"> </w:t>
      </w:r>
      <w:r w:rsidR="00D62DDF" w:rsidRPr="0067211D">
        <w:rPr>
          <w:highlight w:val="yellow"/>
        </w:rPr>
        <w:t>answer here</w:t>
      </w:r>
    </w:p>
    <w:p w14:paraId="64F230EA" w14:textId="3CB9BE7F" w:rsidR="00634F1E" w:rsidRDefault="007B249D" w:rsidP="00722E5F">
      <w:r w:rsidRPr="007B249D">
        <w:rPr>
          <w:i/>
          <w:iCs/>
        </w:rPr>
        <w:t>[</w:t>
      </w:r>
      <w:r w:rsidR="00634F1E" w:rsidRPr="007B249D">
        <w:rPr>
          <w:i/>
          <w:iCs/>
        </w:rPr>
        <w:t>Statement of commitment to the host lab’s time zone</w:t>
      </w:r>
      <w:r w:rsidR="009F29D2" w:rsidRPr="007B249D">
        <w:rPr>
          <w:i/>
          <w:iCs/>
        </w:rPr>
        <w:t xml:space="preserve"> and regular working hours for remote personnel</w:t>
      </w:r>
      <w:r w:rsidRPr="007B249D">
        <w:rPr>
          <w:i/>
          <w:iCs/>
        </w:rPr>
        <w:t>]</w:t>
      </w:r>
      <w:r w:rsidR="00D62DDF">
        <w:t xml:space="preserve"> </w:t>
      </w:r>
      <w:r w:rsidR="00D62DDF" w:rsidRPr="0067211D">
        <w:rPr>
          <w:highlight w:val="yellow"/>
        </w:rPr>
        <w:t>answer here</w:t>
      </w:r>
    </w:p>
    <w:p w14:paraId="13CE8534" w14:textId="062E63DD" w:rsidR="00F06773" w:rsidRDefault="007B249D" w:rsidP="001C7064">
      <w:r w:rsidRPr="007B249D">
        <w:rPr>
          <w:i/>
          <w:iCs/>
        </w:rPr>
        <w:t>[</w:t>
      </w:r>
      <w:r w:rsidR="00457016" w:rsidRPr="007B249D">
        <w:rPr>
          <w:i/>
          <w:iCs/>
        </w:rPr>
        <w:t>Typical and maximum expected response time for remote personnel to respond, when the host lab identifies issues that require troubleshooting and resolution</w:t>
      </w:r>
      <w:r w:rsidRPr="007B249D">
        <w:rPr>
          <w:i/>
          <w:iCs/>
        </w:rPr>
        <w:t>]</w:t>
      </w:r>
      <w:r w:rsidR="00D62DDF">
        <w:t xml:space="preserve"> </w:t>
      </w:r>
      <w:r w:rsidR="00D62DDF" w:rsidRPr="0067211D">
        <w:rPr>
          <w:highlight w:val="yellow"/>
        </w:rPr>
        <w:t>answer here</w:t>
      </w:r>
    </w:p>
    <w:p w14:paraId="298B7C80" w14:textId="730F018E" w:rsidR="00A7445C" w:rsidRPr="00ED002B" w:rsidRDefault="00ED002B" w:rsidP="001C7064">
      <w:pPr>
        <w:rPr>
          <w:i/>
          <w:iCs/>
        </w:rPr>
      </w:pPr>
      <w:r w:rsidRPr="00ED002B">
        <w:rPr>
          <w:i/>
          <w:iCs/>
        </w:rPr>
        <w:t>[</w:t>
      </w:r>
      <w:r w:rsidR="00A7445C" w:rsidRPr="00ED002B">
        <w:rPr>
          <w:i/>
          <w:iCs/>
        </w:rPr>
        <w:t>Note that (1) each contestant is required to have system engineering staff on-site for the testing of their submitted subsystems during their various lab phases, and (2) each contestant must make necessary off-site staff available to quickly respond (i.e., within 90 minutes) to troubleshoot and resolve integration issues encountered that cannot be resolved by their staff on-site.</w:t>
      </w:r>
      <w:r w:rsidRPr="00ED002B">
        <w:rPr>
          <w:i/>
          <w:iCs/>
        </w:rPr>
        <w:t>]</w:t>
      </w:r>
    </w:p>
    <w:p w14:paraId="7E1B20A6" w14:textId="1B60FE3C" w:rsidR="00336CF1" w:rsidRDefault="008D42F2" w:rsidP="006A251B">
      <w:pPr>
        <w:pStyle w:val="Heading1"/>
      </w:pPr>
      <w:r>
        <w:t>Additional</w:t>
      </w:r>
      <w:r w:rsidR="00336CF1" w:rsidRPr="00336CF1">
        <w:t xml:space="preserve"> </w:t>
      </w:r>
      <w:r w:rsidR="00D25AC9">
        <w:t>C</w:t>
      </w:r>
      <w:r w:rsidR="00336CF1" w:rsidRPr="00336CF1">
        <w:t>omments</w:t>
      </w:r>
      <w:r w:rsidR="00E23E87">
        <w:t xml:space="preserve"> for the </w:t>
      </w:r>
      <w:r w:rsidR="00D25AC9">
        <w:t xml:space="preserve">2023 </w:t>
      </w:r>
      <w:r w:rsidR="00E23E87">
        <w:t>5G Challenge</w:t>
      </w:r>
      <w:r w:rsidR="00FA02DF">
        <w:t xml:space="preserve"> </w:t>
      </w:r>
      <w:r w:rsidR="00D25AC9">
        <w:t>T</w:t>
      </w:r>
      <w:r w:rsidR="00FA02DF">
        <w:t>eam</w:t>
      </w:r>
    </w:p>
    <w:p w14:paraId="0B72CA0F" w14:textId="16E20747" w:rsidR="00F07585" w:rsidRPr="00372605" w:rsidRDefault="00D62DDF" w:rsidP="00DC3AC1">
      <w:pPr>
        <w:ind w:left="216" w:hanging="216"/>
      </w:pPr>
      <w:r w:rsidRPr="00372605">
        <w:rPr>
          <w:highlight w:val="yellow"/>
        </w:rPr>
        <w:t>answer here</w:t>
      </w:r>
    </w:p>
    <w:sectPr w:rsidR="00F07585" w:rsidRPr="0037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DA8"/>
    <w:multiLevelType w:val="multilevel"/>
    <w:tmpl w:val="21422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8726A"/>
    <w:multiLevelType w:val="hybridMultilevel"/>
    <w:tmpl w:val="442E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5397"/>
    <w:multiLevelType w:val="hybridMultilevel"/>
    <w:tmpl w:val="425A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1344"/>
    <w:multiLevelType w:val="multilevel"/>
    <w:tmpl w:val="CC5C7BF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4" w15:restartNumberingAfterBreak="0">
    <w:nsid w:val="09D96E92"/>
    <w:multiLevelType w:val="multilevel"/>
    <w:tmpl w:val="D4508BF8"/>
    <w:numStyleLink w:val="ListBullets"/>
  </w:abstractNum>
  <w:abstractNum w:abstractNumId="5" w15:restartNumberingAfterBreak="0">
    <w:nsid w:val="0C875186"/>
    <w:multiLevelType w:val="hybridMultilevel"/>
    <w:tmpl w:val="8FA0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6944"/>
    <w:multiLevelType w:val="multilevel"/>
    <w:tmpl w:val="BB1A638C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upperLetter"/>
      <w:lvlRestart w:val="0"/>
      <w:pStyle w:val="Heading6"/>
      <w:suff w:val="space"/>
      <w:lvlText w:val="Appendix 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6.%7.%8.%9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0D744A77"/>
    <w:multiLevelType w:val="hybridMultilevel"/>
    <w:tmpl w:val="EC8C49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0EEB0C81"/>
    <w:multiLevelType w:val="hybridMultilevel"/>
    <w:tmpl w:val="BB2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012C7"/>
    <w:multiLevelType w:val="multilevel"/>
    <w:tmpl w:val="E24C2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C2BED"/>
    <w:multiLevelType w:val="hybridMultilevel"/>
    <w:tmpl w:val="6AE40758"/>
    <w:lvl w:ilvl="0" w:tplc="80CEE52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16DF21A9"/>
    <w:multiLevelType w:val="multilevel"/>
    <w:tmpl w:val="A6126B6E"/>
    <w:styleLink w:val="BulletLists"/>
    <w:lvl w:ilvl="0">
      <w:start w:val="1"/>
      <w:numFmt w:val="bullet"/>
      <w:lvlText w:val=""/>
      <w:lvlJc w:val="left"/>
      <w:pPr>
        <w:tabs>
          <w:tab w:val="num" w:pos="720"/>
        </w:tabs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▪"/>
      <w:lvlJc w:val="left"/>
      <w:pPr>
        <w:tabs>
          <w:tab w:val="num" w:pos="907"/>
        </w:tabs>
        <w:ind w:left="374" w:hanging="187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94"/>
        </w:tabs>
        <w:ind w:left="561" w:hanging="18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1281"/>
        </w:tabs>
        <w:ind w:left="748" w:hanging="18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68"/>
        </w:tabs>
        <w:ind w:left="935" w:hanging="18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55"/>
        </w:tabs>
        <w:ind w:left="1122" w:hanging="18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42"/>
        </w:tabs>
        <w:ind w:left="1309" w:hanging="18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29"/>
        </w:tabs>
        <w:ind w:left="1496" w:hanging="18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216"/>
        </w:tabs>
        <w:ind w:left="1683" w:hanging="187"/>
      </w:pPr>
      <w:rPr>
        <w:rFonts w:ascii="Wingdings" w:hAnsi="Wingdings" w:hint="default"/>
      </w:rPr>
    </w:lvl>
  </w:abstractNum>
  <w:abstractNum w:abstractNumId="12" w15:restartNumberingAfterBreak="0">
    <w:nsid w:val="1F02590B"/>
    <w:multiLevelType w:val="hybridMultilevel"/>
    <w:tmpl w:val="850A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51651"/>
    <w:multiLevelType w:val="hybridMultilevel"/>
    <w:tmpl w:val="B95801B0"/>
    <w:lvl w:ilvl="0" w:tplc="08367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4B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2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85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6A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ED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2E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87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AF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26FF9"/>
    <w:multiLevelType w:val="multilevel"/>
    <w:tmpl w:val="9A22A980"/>
    <w:styleLink w:val="ListNumbers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5DC2F3C"/>
    <w:multiLevelType w:val="hybridMultilevel"/>
    <w:tmpl w:val="9C6C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A2F17"/>
    <w:multiLevelType w:val="multilevel"/>
    <w:tmpl w:val="D4508BF8"/>
    <w:numStyleLink w:val="ListBullets"/>
  </w:abstractNum>
  <w:abstractNum w:abstractNumId="17" w15:restartNumberingAfterBreak="0">
    <w:nsid w:val="2F2444C1"/>
    <w:multiLevelType w:val="hybridMultilevel"/>
    <w:tmpl w:val="C7F2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4743B"/>
    <w:multiLevelType w:val="hybridMultilevel"/>
    <w:tmpl w:val="AC30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37C22"/>
    <w:multiLevelType w:val="hybridMultilevel"/>
    <w:tmpl w:val="F24A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16285"/>
    <w:multiLevelType w:val="hybridMultilevel"/>
    <w:tmpl w:val="CAAE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6037A"/>
    <w:multiLevelType w:val="hybridMultilevel"/>
    <w:tmpl w:val="09BA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1BD5"/>
    <w:multiLevelType w:val="hybridMultilevel"/>
    <w:tmpl w:val="FF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26E2"/>
    <w:multiLevelType w:val="multilevel"/>
    <w:tmpl w:val="D2CC6132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4" w15:restartNumberingAfterBreak="0">
    <w:nsid w:val="4104697A"/>
    <w:multiLevelType w:val="multilevel"/>
    <w:tmpl w:val="D2CC6132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5" w15:restartNumberingAfterBreak="0">
    <w:nsid w:val="49E80779"/>
    <w:multiLevelType w:val="hybridMultilevel"/>
    <w:tmpl w:val="08B4448E"/>
    <w:lvl w:ilvl="0" w:tplc="2F16DC40">
      <w:start w:val="2"/>
      <w:numFmt w:val="bullet"/>
      <w:lvlText w:val=""/>
      <w:lvlJc w:val="left"/>
      <w:pPr>
        <w:ind w:left="57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6" w15:restartNumberingAfterBreak="0">
    <w:nsid w:val="4DFC0AE1"/>
    <w:multiLevelType w:val="hybridMultilevel"/>
    <w:tmpl w:val="1446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92537"/>
    <w:multiLevelType w:val="multilevel"/>
    <w:tmpl w:val="D4508B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52A36D93"/>
    <w:multiLevelType w:val="multilevel"/>
    <w:tmpl w:val="CC5C7BF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9" w15:restartNumberingAfterBreak="0">
    <w:nsid w:val="5600012A"/>
    <w:multiLevelType w:val="hybridMultilevel"/>
    <w:tmpl w:val="9322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B24E6"/>
    <w:multiLevelType w:val="hybridMultilevel"/>
    <w:tmpl w:val="2BDCDADC"/>
    <w:lvl w:ilvl="0" w:tplc="A7E8191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16DDA"/>
    <w:multiLevelType w:val="multilevel"/>
    <w:tmpl w:val="802A65E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"/>
      <w:lvlJc w:val="left"/>
      <w:pPr>
        <w:ind w:left="432" w:hanging="216"/>
      </w:pPr>
      <w:rPr>
        <w:rFonts w:ascii="Wingdings 3" w:hAnsi="Wingdings 3" w:hint="default"/>
        <w:color w:val="auto"/>
        <w:sz w:val="18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944" w:hanging="216"/>
      </w:pPr>
      <w:rPr>
        <w:rFonts w:ascii="Wingdings" w:hAnsi="Wingdings" w:hint="default"/>
      </w:rPr>
    </w:lvl>
  </w:abstractNum>
  <w:abstractNum w:abstractNumId="32" w15:restartNumberingAfterBreak="0">
    <w:nsid w:val="597A67CE"/>
    <w:multiLevelType w:val="hybridMultilevel"/>
    <w:tmpl w:val="FC980058"/>
    <w:lvl w:ilvl="0" w:tplc="2C5412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C3420"/>
    <w:multiLevelType w:val="multilevel"/>
    <w:tmpl w:val="44D652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B2E34CA"/>
    <w:multiLevelType w:val="hybridMultilevel"/>
    <w:tmpl w:val="FFFFFFFF"/>
    <w:lvl w:ilvl="0" w:tplc="C8481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E7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CF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8C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07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29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00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4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2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E7A77"/>
    <w:multiLevelType w:val="multilevel"/>
    <w:tmpl w:val="802A65E0"/>
    <w:styleLink w:val="BulletList"/>
    <w:lvl w:ilvl="0">
      <w:start w:val="1"/>
      <w:numFmt w:val="bullet"/>
      <w:pStyle w:val="ListParagraph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"/>
      <w:lvlJc w:val="left"/>
      <w:pPr>
        <w:ind w:left="432" w:hanging="216"/>
      </w:pPr>
      <w:rPr>
        <w:rFonts w:ascii="Wingdings 3" w:hAnsi="Wingdings 3" w:hint="default"/>
        <w:color w:val="auto"/>
        <w:sz w:val="18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944" w:hanging="216"/>
      </w:pPr>
      <w:rPr>
        <w:rFonts w:ascii="Wingdings" w:hAnsi="Wingdings" w:hint="default"/>
      </w:rPr>
    </w:lvl>
  </w:abstractNum>
  <w:abstractNum w:abstractNumId="36" w15:restartNumberingAfterBreak="0">
    <w:nsid w:val="662C7F8E"/>
    <w:multiLevelType w:val="hybridMultilevel"/>
    <w:tmpl w:val="818C6F8E"/>
    <w:lvl w:ilvl="0" w:tplc="FCC46D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9A3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4B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E9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86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C5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23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0D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E6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B4C20"/>
    <w:multiLevelType w:val="multilevel"/>
    <w:tmpl w:val="D2CC6132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8" w15:restartNumberingAfterBreak="0">
    <w:nsid w:val="69967ADC"/>
    <w:multiLevelType w:val="hybridMultilevel"/>
    <w:tmpl w:val="E6A8634C"/>
    <w:lvl w:ilvl="0" w:tplc="63E0191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6E1B5033"/>
    <w:multiLevelType w:val="multilevel"/>
    <w:tmpl w:val="802A65E0"/>
    <w:numStyleLink w:val="BulletList"/>
  </w:abstractNum>
  <w:abstractNum w:abstractNumId="40" w15:restartNumberingAfterBreak="0">
    <w:nsid w:val="6E7F4D7B"/>
    <w:multiLevelType w:val="multilevel"/>
    <w:tmpl w:val="A6126B6E"/>
    <w:numStyleLink w:val="BulletLists"/>
  </w:abstractNum>
  <w:abstractNum w:abstractNumId="41" w15:restartNumberingAfterBreak="0">
    <w:nsid w:val="72810402"/>
    <w:multiLevelType w:val="hybridMultilevel"/>
    <w:tmpl w:val="F452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4766F"/>
    <w:multiLevelType w:val="hybridMultilevel"/>
    <w:tmpl w:val="FFFFFFFF"/>
    <w:lvl w:ilvl="0" w:tplc="877AD7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460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A3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6B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C1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43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8C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8D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8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A238F"/>
    <w:multiLevelType w:val="hybridMultilevel"/>
    <w:tmpl w:val="DA92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62DE3"/>
    <w:multiLevelType w:val="multilevel"/>
    <w:tmpl w:val="026EA586"/>
    <w:lvl w:ilvl="0">
      <w:start w:val="1"/>
      <w:numFmt w:val="decimal"/>
      <w:pStyle w:val="Reference"/>
      <w:lvlText w:val="[%1]"/>
      <w:lvlJc w:val="left"/>
      <w:pPr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D311C83"/>
    <w:multiLevelType w:val="hybridMultilevel"/>
    <w:tmpl w:val="FB6C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368735">
    <w:abstractNumId w:val="30"/>
  </w:num>
  <w:num w:numId="2" w16cid:durableId="600799666">
    <w:abstractNumId w:val="31"/>
  </w:num>
  <w:num w:numId="3" w16cid:durableId="1485194438">
    <w:abstractNumId w:val="25"/>
  </w:num>
  <w:num w:numId="4" w16cid:durableId="40520559">
    <w:abstractNumId w:val="32"/>
  </w:num>
  <w:num w:numId="5" w16cid:durableId="1945452527">
    <w:abstractNumId w:val="11"/>
  </w:num>
  <w:num w:numId="6" w16cid:durableId="1661078007">
    <w:abstractNumId w:val="6"/>
  </w:num>
  <w:num w:numId="7" w16cid:durableId="2085832774">
    <w:abstractNumId w:val="27"/>
  </w:num>
  <w:num w:numId="8" w16cid:durableId="2031949835">
    <w:abstractNumId w:val="44"/>
  </w:num>
  <w:num w:numId="9" w16cid:durableId="525363825">
    <w:abstractNumId w:val="14"/>
  </w:num>
  <w:num w:numId="10" w16cid:durableId="1215314545">
    <w:abstractNumId w:val="24"/>
  </w:num>
  <w:num w:numId="11" w16cid:durableId="1139416519">
    <w:abstractNumId w:val="9"/>
  </w:num>
  <w:num w:numId="12" w16cid:durableId="524291049">
    <w:abstractNumId w:val="15"/>
  </w:num>
  <w:num w:numId="13" w16cid:durableId="543831970">
    <w:abstractNumId w:val="26"/>
  </w:num>
  <w:num w:numId="14" w16cid:durableId="232932844">
    <w:abstractNumId w:val="45"/>
  </w:num>
  <w:num w:numId="15" w16cid:durableId="626280550">
    <w:abstractNumId w:val="5"/>
  </w:num>
  <w:num w:numId="16" w16cid:durableId="793711535">
    <w:abstractNumId w:val="22"/>
  </w:num>
  <w:num w:numId="17" w16cid:durableId="1657421156">
    <w:abstractNumId w:val="41"/>
  </w:num>
  <w:num w:numId="18" w16cid:durableId="1898200420">
    <w:abstractNumId w:val="20"/>
  </w:num>
  <w:num w:numId="19" w16cid:durableId="1782795037">
    <w:abstractNumId w:val="21"/>
  </w:num>
  <w:num w:numId="20" w16cid:durableId="1417440531">
    <w:abstractNumId w:val="8"/>
  </w:num>
  <w:num w:numId="21" w16cid:durableId="1254702137">
    <w:abstractNumId w:val="17"/>
  </w:num>
  <w:num w:numId="22" w16cid:durableId="331683723">
    <w:abstractNumId w:val="37"/>
  </w:num>
  <w:num w:numId="23" w16cid:durableId="1430927657">
    <w:abstractNumId w:val="23"/>
  </w:num>
  <w:num w:numId="24" w16cid:durableId="317072210">
    <w:abstractNumId w:val="19"/>
  </w:num>
  <w:num w:numId="25" w16cid:durableId="791171901">
    <w:abstractNumId w:val="12"/>
  </w:num>
  <w:num w:numId="26" w16cid:durableId="18943631">
    <w:abstractNumId w:val="1"/>
  </w:num>
  <w:num w:numId="27" w16cid:durableId="1009867376">
    <w:abstractNumId w:val="18"/>
  </w:num>
  <w:num w:numId="28" w16cid:durableId="1284072564">
    <w:abstractNumId w:val="3"/>
  </w:num>
  <w:num w:numId="29" w16cid:durableId="39911739">
    <w:abstractNumId w:val="36"/>
  </w:num>
  <w:num w:numId="30" w16cid:durableId="1772890446">
    <w:abstractNumId w:val="13"/>
  </w:num>
  <w:num w:numId="31" w16cid:durableId="1578052510">
    <w:abstractNumId w:val="42"/>
  </w:num>
  <w:num w:numId="32" w16cid:durableId="367224418">
    <w:abstractNumId w:val="34"/>
  </w:num>
  <w:num w:numId="33" w16cid:durableId="2067675965">
    <w:abstractNumId w:val="2"/>
  </w:num>
  <w:num w:numId="34" w16cid:durableId="1135490313">
    <w:abstractNumId w:val="10"/>
  </w:num>
  <w:num w:numId="35" w16cid:durableId="1791119991">
    <w:abstractNumId w:val="7"/>
  </w:num>
  <w:num w:numId="36" w16cid:durableId="1733893116">
    <w:abstractNumId w:val="29"/>
  </w:num>
  <w:num w:numId="37" w16cid:durableId="1050306435">
    <w:abstractNumId w:val="38"/>
  </w:num>
  <w:num w:numId="38" w16cid:durableId="1522477687">
    <w:abstractNumId w:val="28"/>
  </w:num>
  <w:num w:numId="39" w16cid:durableId="1246068096">
    <w:abstractNumId w:val="16"/>
  </w:num>
  <w:num w:numId="40" w16cid:durableId="1597009306">
    <w:abstractNumId w:val="40"/>
  </w:num>
  <w:num w:numId="41" w16cid:durableId="225072365">
    <w:abstractNumId w:val="0"/>
  </w:num>
  <w:num w:numId="42" w16cid:durableId="1367948155">
    <w:abstractNumId w:val="33"/>
  </w:num>
  <w:num w:numId="43" w16cid:durableId="250817330">
    <w:abstractNumId w:val="43"/>
  </w:num>
  <w:num w:numId="44" w16cid:durableId="1611468165">
    <w:abstractNumId w:val="35"/>
  </w:num>
  <w:num w:numId="45" w16cid:durableId="1183784385">
    <w:abstractNumId w:val="4"/>
  </w:num>
  <w:num w:numId="46" w16cid:durableId="43286987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73"/>
    <w:rsid w:val="00000A03"/>
    <w:rsid w:val="0000248D"/>
    <w:rsid w:val="0002486B"/>
    <w:rsid w:val="00024DD3"/>
    <w:rsid w:val="00042489"/>
    <w:rsid w:val="00066B80"/>
    <w:rsid w:val="00073388"/>
    <w:rsid w:val="00087E1B"/>
    <w:rsid w:val="000B00B4"/>
    <w:rsid w:val="000C6DE0"/>
    <w:rsid w:val="000F73D2"/>
    <w:rsid w:val="001158DD"/>
    <w:rsid w:val="00126F7C"/>
    <w:rsid w:val="001271E8"/>
    <w:rsid w:val="001517B9"/>
    <w:rsid w:val="00162183"/>
    <w:rsid w:val="00174E97"/>
    <w:rsid w:val="001813B4"/>
    <w:rsid w:val="0018178C"/>
    <w:rsid w:val="00181FBB"/>
    <w:rsid w:val="0018678E"/>
    <w:rsid w:val="001923BE"/>
    <w:rsid w:val="001A539F"/>
    <w:rsid w:val="001C0285"/>
    <w:rsid w:val="001C4269"/>
    <w:rsid w:val="001C7064"/>
    <w:rsid w:val="001C79D8"/>
    <w:rsid w:val="001D3E4D"/>
    <w:rsid w:val="001E2A34"/>
    <w:rsid w:val="001E2A54"/>
    <w:rsid w:val="001E4271"/>
    <w:rsid w:val="001E5F4F"/>
    <w:rsid w:val="002338A0"/>
    <w:rsid w:val="00236CA8"/>
    <w:rsid w:val="00237FAD"/>
    <w:rsid w:val="00240ECE"/>
    <w:rsid w:val="00241874"/>
    <w:rsid w:val="00243D40"/>
    <w:rsid w:val="002701BE"/>
    <w:rsid w:val="002757D9"/>
    <w:rsid w:val="00286D3D"/>
    <w:rsid w:val="002C2E3A"/>
    <w:rsid w:val="002C7E44"/>
    <w:rsid w:val="002D0016"/>
    <w:rsid w:val="002E22A7"/>
    <w:rsid w:val="002E286E"/>
    <w:rsid w:val="002F58BA"/>
    <w:rsid w:val="003022A8"/>
    <w:rsid w:val="00303AEA"/>
    <w:rsid w:val="00312640"/>
    <w:rsid w:val="00321C2C"/>
    <w:rsid w:val="00327D4F"/>
    <w:rsid w:val="00336CF1"/>
    <w:rsid w:val="003405C3"/>
    <w:rsid w:val="0035335B"/>
    <w:rsid w:val="00355008"/>
    <w:rsid w:val="003550FD"/>
    <w:rsid w:val="00372605"/>
    <w:rsid w:val="00377AA0"/>
    <w:rsid w:val="003879A1"/>
    <w:rsid w:val="003902D8"/>
    <w:rsid w:val="00393D39"/>
    <w:rsid w:val="00396DFF"/>
    <w:rsid w:val="003D2095"/>
    <w:rsid w:val="003D23AB"/>
    <w:rsid w:val="003D4B72"/>
    <w:rsid w:val="003D5E52"/>
    <w:rsid w:val="003E3124"/>
    <w:rsid w:val="0041481F"/>
    <w:rsid w:val="00457016"/>
    <w:rsid w:val="004625BD"/>
    <w:rsid w:val="00475CBF"/>
    <w:rsid w:val="004772E3"/>
    <w:rsid w:val="00483058"/>
    <w:rsid w:val="0048487E"/>
    <w:rsid w:val="004848F8"/>
    <w:rsid w:val="004857B3"/>
    <w:rsid w:val="00496E7B"/>
    <w:rsid w:val="004B0E1D"/>
    <w:rsid w:val="004B2AD5"/>
    <w:rsid w:val="004B609C"/>
    <w:rsid w:val="004C5832"/>
    <w:rsid w:val="004D2277"/>
    <w:rsid w:val="004E74FC"/>
    <w:rsid w:val="004F49EF"/>
    <w:rsid w:val="004F73EA"/>
    <w:rsid w:val="005063D0"/>
    <w:rsid w:val="00515273"/>
    <w:rsid w:val="0052194E"/>
    <w:rsid w:val="0052579E"/>
    <w:rsid w:val="00536AB4"/>
    <w:rsid w:val="00541F42"/>
    <w:rsid w:val="005528FF"/>
    <w:rsid w:val="00557ECB"/>
    <w:rsid w:val="00557F49"/>
    <w:rsid w:val="005722A9"/>
    <w:rsid w:val="0057257B"/>
    <w:rsid w:val="005772C9"/>
    <w:rsid w:val="00580C7C"/>
    <w:rsid w:val="00583A40"/>
    <w:rsid w:val="005B31B0"/>
    <w:rsid w:val="005B417F"/>
    <w:rsid w:val="005B4D3F"/>
    <w:rsid w:val="005C1781"/>
    <w:rsid w:val="005D05D5"/>
    <w:rsid w:val="005E67C1"/>
    <w:rsid w:val="005F2CF9"/>
    <w:rsid w:val="005F4A59"/>
    <w:rsid w:val="00601707"/>
    <w:rsid w:val="00602B73"/>
    <w:rsid w:val="00606306"/>
    <w:rsid w:val="00612031"/>
    <w:rsid w:val="00631B7E"/>
    <w:rsid w:val="00633FE6"/>
    <w:rsid w:val="00634F1E"/>
    <w:rsid w:val="00660EC8"/>
    <w:rsid w:val="00665CAC"/>
    <w:rsid w:val="00670BE3"/>
    <w:rsid w:val="0067211D"/>
    <w:rsid w:val="006806FD"/>
    <w:rsid w:val="006916B1"/>
    <w:rsid w:val="006A251B"/>
    <w:rsid w:val="006A3621"/>
    <w:rsid w:val="006D3585"/>
    <w:rsid w:val="006E0862"/>
    <w:rsid w:val="006E55D6"/>
    <w:rsid w:val="006F1148"/>
    <w:rsid w:val="007004A9"/>
    <w:rsid w:val="0070177C"/>
    <w:rsid w:val="00722E5F"/>
    <w:rsid w:val="00730B11"/>
    <w:rsid w:val="00740D3D"/>
    <w:rsid w:val="00742678"/>
    <w:rsid w:val="00750570"/>
    <w:rsid w:val="007546BD"/>
    <w:rsid w:val="007559B7"/>
    <w:rsid w:val="00760528"/>
    <w:rsid w:val="00764AAA"/>
    <w:rsid w:val="00764CB6"/>
    <w:rsid w:val="007854AD"/>
    <w:rsid w:val="007856FE"/>
    <w:rsid w:val="0078580F"/>
    <w:rsid w:val="00793390"/>
    <w:rsid w:val="007A5C15"/>
    <w:rsid w:val="007B025E"/>
    <w:rsid w:val="007B0DAC"/>
    <w:rsid w:val="007B249D"/>
    <w:rsid w:val="007B306D"/>
    <w:rsid w:val="007B7005"/>
    <w:rsid w:val="007B740E"/>
    <w:rsid w:val="007F2C42"/>
    <w:rsid w:val="007F34EE"/>
    <w:rsid w:val="00810A82"/>
    <w:rsid w:val="008174E8"/>
    <w:rsid w:val="008248D8"/>
    <w:rsid w:val="00834D59"/>
    <w:rsid w:val="008566E9"/>
    <w:rsid w:val="008630D8"/>
    <w:rsid w:val="00864B7D"/>
    <w:rsid w:val="00865E23"/>
    <w:rsid w:val="0086657F"/>
    <w:rsid w:val="00870C04"/>
    <w:rsid w:val="00871B07"/>
    <w:rsid w:val="00876048"/>
    <w:rsid w:val="00881230"/>
    <w:rsid w:val="0089510B"/>
    <w:rsid w:val="008B5047"/>
    <w:rsid w:val="008B6F7D"/>
    <w:rsid w:val="008B729C"/>
    <w:rsid w:val="008C1FCC"/>
    <w:rsid w:val="008C2D87"/>
    <w:rsid w:val="008C4898"/>
    <w:rsid w:val="008D42F2"/>
    <w:rsid w:val="008E3AD8"/>
    <w:rsid w:val="008E40E0"/>
    <w:rsid w:val="008F294E"/>
    <w:rsid w:val="009056F4"/>
    <w:rsid w:val="009064C4"/>
    <w:rsid w:val="0091708C"/>
    <w:rsid w:val="00917E94"/>
    <w:rsid w:val="00944238"/>
    <w:rsid w:val="00965ACF"/>
    <w:rsid w:val="00967A5F"/>
    <w:rsid w:val="0097151B"/>
    <w:rsid w:val="0098121A"/>
    <w:rsid w:val="009A0020"/>
    <w:rsid w:val="009A077B"/>
    <w:rsid w:val="009B2B6D"/>
    <w:rsid w:val="009B30FB"/>
    <w:rsid w:val="009C1054"/>
    <w:rsid w:val="009C3D6B"/>
    <w:rsid w:val="009C7221"/>
    <w:rsid w:val="009E0E38"/>
    <w:rsid w:val="009E15E5"/>
    <w:rsid w:val="009F29D2"/>
    <w:rsid w:val="009F6D86"/>
    <w:rsid w:val="00A127F2"/>
    <w:rsid w:val="00A13495"/>
    <w:rsid w:val="00A150D5"/>
    <w:rsid w:val="00A2275F"/>
    <w:rsid w:val="00A24C19"/>
    <w:rsid w:val="00A31F70"/>
    <w:rsid w:val="00A42966"/>
    <w:rsid w:val="00A607E7"/>
    <w:rsid w:val="00A62B19"/>
    <w:rsid w:val="00A65942"/>
    <w:rsid w:val="00A7445C"/>
    <w:rsid w:val="00A83ADA"/>
    <w:rsid w:val="00A9140E"/>
    <w:rsid w:val="00A91D2C"/>
    <w:rsid w:val="00A92CC5"/>
    <w:rsid w:val="00A9424E"/>
    <w:rsid w:val="00AA0A51"/>
    <w:rsid w:val="00AF5E48"/>
    <w:rsid w:val="00B02815"/>
    <w:rsid w:val="00B06ECB"/>
    <w:rsid w:val="00B173A9"/>
    <w:rsid w:val="00B248A9"/>
    <w:rsid w:val="00B41E3F"/>
    <w:rsid w:val="00B41F1C"/>
    <w:rsid w:val="00B44379"/>
    <w:rsid w:val="00B56873"/>
    <w:rsid w:val="00B62B38"/>
    <w:rsid w:val="00B66D63"/>
    <w:rsid w:val="00B752E4"/>
    <w:rsid w:val="00B76EE5"/>
    <w:rsid w:val="00B83ACA"/>
    <w:rsid w:val="00BA1DDA"/>
    <w:rsid w:val="00BB77E7"/>
    <w:rsid w:val="00BD3EBA"/>
    <w:rsid w:val="00BE20DD"/>
    <w:rsid w:val="00BE496B"/>
    <w:rsid w:val="00BE790B"/>
    <w:rsid w:val="00BF14C3"/>
    <w:rsid w:val="00C020B8"/>
    <w:rsid w:val="00C12CE3"/>
    <w:rsid w:val="00C25E49"/>
    <w:rsid w:val="00C31D06"/>
    <w:rsid w:val="00C33079"/>
    <w:rsid w:val="00C43E28"/>
    <w:rsid w:val="00C61AF2"/>
    <w:rsid w:val="00C63A79"/>
    <w:rsid w:val="00C657BB"/>
    <w:rsid w:val="00C65A26"/>
    <w:rsid w:val="00C70DD1"/>
    <w:rsid w:val="00C72989"/>
    <w:rsid w:val="00C77F27"/>
    <w:rsid w:val="00CA6A94"/>
    <w:rsid w:val="00CB3735"/>
    <w:rsid w:val="00CC116C"/>
    <w:rsid w:val="00CC3E2A"/>
    <w:rsid w:val="00CD01BA"/>
    <w:rsid w:val="00CD52E9"/>
    <w:rsid w:val="00CD5DF2"/>
    <w:rsid w:val="00CD7BB9"/>
    <w:rsid w:val="00D05E3F"/>
    <w:rsid w:val="00D07C49"/>
    <w:rsid w:val="00D11CCA"/>
    <w:rsid w:val="00D15CB1"/>
    <w:rsid w:val="00D16269"/>
    <w:rsid w:val="00D207EC"/>
    <w:rsid w:val="00D25AC9"/>
    <w:rsid w:val="00D340D5"/>
    <w:rsid w:val="00D34584"/>
    <w:rsid w:val="00D36879"/>
    <w:rsid w:val="00D4600A"/>
    <w:rsid w:val="00D46015"/>
    <w:rsid w:val="00D50FF3"/>
    <w:rsid w:val="00D62DDF"/>
    <w:rsid w:val="00D7445E"/>
    <w:rsid w:val="00D7623E"/>
    <w:rsid w:val="00D77317"/>
    <w:rsid w:val="00D810ED"/>
    <w:rsid w:val="00DA76DE"/>
    <w:rsid w:val="00DB001F"/>
    <w:rsid w:val="00DC3AC1"/>
    <w:rsid w:val="00DD5DE8"/>
    <w:rsid w:val="00DD66B8"/>
    <w:rsid w:val="00DE1CEE"/>
    <w:rsid w:val="00DE4ACF"/>
    <w:rsid w:val="00DE6362"/>
    <w:rsid w:val="00E045F6"/>
    <w:rsid w:val="00E10898"/>
    <w:rsid w:val="00E154DB"/>
    <w:rsid w:val="00E16102"/>
    <w:rsid w:val="00E23E87"/>
    <w:rsid w:val="00E250E3"/>
    <w:rsid w:val="00E35872"/>
    <w:rsid w:val="00E403DE"/>
    <w:rsid w:val="00E4252F"/>
    <w:rsid w:val="00E446CC"/>
    <w:rsid w:val="00E567C8"/>
    <w:rsid w:val="00E6164B"/>
    <w:rsid w:val="00E74498"/>
    <w:rsid w:val="00E77926"/>
    <w:rsid w:val="00E77AF9"/>
    <w:rsid w:val="00E949CC"/>
    <w:rsid w:val="00E953CC"/>
    <w:rsid w:val="00EA1CEE"/>
    <w:rsid w:val="00EB4330"/>
    <w:rsid w:val="00EB5512"/>
    <w:rsid w:val="00EC0CE8"/>
    <w:rsid w:val="00ED002B"/>
    <w:rsid w:val="00ED067F"/>
    <w:rsid w:val="00ED4169"/>
    <w:rsid w:val="00EE6E88"/>
    <w:rsid w:val="00F06773"/>
    <w:rsid w:val="00F07585"/>
    <w:rsid w:val="00F1075B"/>
    <w:rsid w:val="00F1240F"/>
    <w:rsid w:val="00F21A3B"/>
    <w:rsid w:val="00F262A8"/>
    <w:rsid w:val="00F31843"/>
    <w:rsid w:val="00F4327A"/>
    <w:rsid w:val="00F452E7"/>
    <w:rsid w:val="00F46A3A"/>
    <w:rsid w:val="00F4764E"/>
    <w:rsid w:val="00F52E77"/>
    <w:rsid w:val="00F55546"/>
    <w:rsid w:val="00F72DDB"/>
    <w:rsid w:val="00F81DBB"/>
    <w:rsid w:val="00F97749"/>
    <w:rsid w:val="00FA02DF"/>
    <w:rsid w:val="00FA6683"/>
    <w:rsid w:val="00FD2AAF"/>
    <w:rsid w:val="00FE14C5"/>
    <w:rsid w:val="00FE1880"/>
    <w:rsid w:val="00FE4BB0"/>
    <w:rsid w:val="00FF04A7"/>
    <w:rsid w:val="00FF24ED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47E6"/>
  <w15:chartTrackingRefBased/>
  <w15:docId w15:val="{39E58E26-EE51-46CB-A057-7D34C8FB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AF2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AF2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61AF2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C61AF2"/>
    <w:pPr>
      <w:numPr>
        <w:ilvl w:val="3"/>
      </w:numPr>
      <w:spacing w:before="480" w:after="200" w:line="240" w:lineRule="auto"/>
      <w:contextualSpacing/>
      <w:outlineLvl w:val="3"/>
    </w:pPr>
    <w:rPr>
      <w:b/>
      <w:i/>
      <w:iCs/>
      <w:color w:val="auto"/>
      <w:szCs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61AF2"/>
    <w:pPr>
      <w:numPr>
        <w:ilvl w:val="4"/>
      </w:numPr>
      <w:spacing w:before="200"/>
      <w:outlineLvl w:val="4"/>
    </w:pPr>
    <w:rPr>
      <w:b w:val="0"/>
    </w:rPr>
  </w:style>
  <w:style w:type="paragraph" w:styleId="Heading6">
    <w:name w:val="heading 6"/>
    <w:next w:val="Normal"/>
    <w:link w:val="Heading6Char"/>
    <w:uiPriority w:val="9"/>
    <w:semiHidden/>
    <w:rsid w:val="00C61AF2"/>
    <w:pPr>
      <w:keepNext/>
      <w:keepLines/>
      <w:pageBreakBefore/>
      <w:numPr>
        <w:ilvl w:val="5"/>
        <w:numId w:val="6"/>
      </w:numPr>
      <w:spacing w:before="200" w:after="240" w:line="240" w:lineRule="auto"/>
      <w:jc w:val="center"/>
      <w:outlineLvl w:val="5"/>
    </w:pPr>
    <w:rPr>
      <w:rFonts w:asciiTheme="majorHAnsi" w:eastAsiaTheme="majorEastAsia" w:hAnsiTheme="majorHAnsi" w:cstheme="majorBidi"/>
      <w:b/>
      <w:bCs/>
      <w:iCs/>
      <w:caps/>
      <w:sz w:val="24"/>
      <w:szCs w:val="28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C61AF2"/>
    <w:pPr>
      <w:pageBreakBefore w:val="0"/>
      <w:numPr>
        <w:ilvl w:val="6"/>
      </w:numPr>
      <w:spacing w:before="480"/>
      <w:outlineLvl w:val="6"/>
    </w:pPr>
    <w:rPr>
      <w:iCs w:val="0"/>
      <w:caps w:val="0"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C61AF2"/>
    <w:pPr>
      <w:numPr>
        <w:ilvl w:val="7"/>
      </w:numPr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C61AF2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unhideWhenUsed/>
    <w:rsid w:val="00C61A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1AF2"/>
  </w:style>
  <w:style w:type="paragraph" w:styleId="ListParagraph">
    <w:name w:val="List Paragraph"/>
    <w:basedOn w:val="Normal"/>
    <w:uiPriority w:val="34"/>
    <w:rsid w:val="00C61AF2"/>
    <w:pPr>
      <w:numPr>
        <w:numId w:val="46"/>
      </w:numPr>
      <w:tabs>
        <w:tab w:val="num" w:pos="360"/>
      </w:tabs>
      <w:spacing w:after="240" w:line="240" w:lineRule="auto"/>
      <w:ind w:left="0" w:firstLine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1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1AF2"/>
    <w:pPr>
      <w:spacing w:after="24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AF2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61A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AF2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1AF2"/>
    <w:rPr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C61AF2"/>
    <w:rPr>
      <w:b/>
      <w:bCs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C61AF2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AF2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1AF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1AF2"/>
    <w:rPr>
      <w:rFonts w:asciiTheme="majorHAnsi" w:eastAsiaTheme="majorEastAsia" w:hAnsiTheme="majorHAnsi" w:cstheme="majorBidi"/>
      <w:b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61AF2"/>
    <w:rPr>
      <w:rFonts w:asciiTheme="majorHAnsi" w:eastAsiaTheme="majorEastAsia" w:hAnsiTheme="majorHAnsi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AF2"/>
    <w:rPr>
      <w:rFonts w:asciiTheme="majorHAnsi" w:eastAsiaTheme="majorEastAsia" w:hAnsiTheme="majorHAnsi" w:cstheme="majorBidi"/>
      <w:b/>
      <w:bCs/>
      <w:iCs/>
      <w:cap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AF2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AF2"/>
    <w:rPr>
      <w:rFonts w:asciiTheme="majorHAnsi" w:eastAsiaTheme="majorEastAsia" w:hAnsiTheme="majorHAnsi" w:cstheme="majorBidi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AF2"/>
    <w:rPr>
      <w:rFonts w:asciiTheme="majorHAnsi" w:eastAsiaTheme="majorEastAsia" w:hAnsiTheme="majorHAnsi" w:cstheme="majorBidi"/>
      <w:b/>
      <w:bCs/>
      <w:iCs/>
      <w:sz w:val="24"/>
      <w:szCs w:val="20"/>
    </w:rPr>
  </w:style>
  <w:style w:type="paragraph" w:styleId="Subtitle">
    <w:name w:val="Subtitle"/>
    <w:basedOn w:val="Title"/>
    <w:link w:val="SubtitleChar"/>
    <w:uiPriority w:val="11"/>
    <w:rsid w:val="00C61AF2"/>
    <w:pPr>
      <w:spacing w:before="120"/>
    </w:pPr>
    <w:rPr>
      <w:b w:val="0"/>
      <w:i/>
      <w:color w:val="767171" w:themeColor="background2" w:themeShade="8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61AF2"/>
    <w:rPr>
      <w:bCs/>
      <w:i/>
      <w:color w:val="767171" w:themeColor="background2" w:themeShade="80"/>
      <w:sz w:val="36"/>
      <w:szCs w:val="5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AF2"/>
    <w:pPr>
      <w:pBdr>
        <w:top w:val="single" w:sz="4" w:space="10" w:color="4472C4" w:themeColor="accent1"/>
        <w:bottom w:val="single" w:sz="4" w:space="10" w:color="4472C4" w:themeColor="accent1"/>
      </w:pBdr>
      <w:spacing w:before="240" w:after="240" w:line="240" w:lineRule="auto"/>
      <w:ind w:left="576" w:right="576"/>
      <w:jc w:val="center"/>
    </w:pPr>
    <w:rPr>
      <w:rFonts w:ascii="Times New Roman" w:hAnsi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AF2"/>
    <w:rPr>
      <w:rFonts w:ascii="Times New Roman" w:hAnsi="Times New Roman"/>
      <w:i/>
      <w:iCs/>
      <w:color w:val="4472C4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rsid w:val="00C61AF2"/>
  </w:style>
  <w:style w:type="character" w:customStyle="1" w:styleId="BodyTextChar">
    <w:name w:val="Body Text Char"/>
    <w:basedOn w:val="DefaultParagraphFont"/>
    <w:link w:val="BodyText"/>
    <w:uiPriority w:val="1"/>
    <w:semiHidden/>
    <w:rsid w:val="00C61AF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61A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61AF2"/>
    <w:rPr>
      <w:sz w:val="20"/>
      <w:szCs w:val="24"/>
    </w:rPr>
  </w:style>
  <w:style w:type="paragraph" w:customStyle="1" w:styleId="CoverText">
    <w:name w:val="Cover Text"/>
    <w:basedOn w:val="Title"/>
    <w:semiHidden/>
    <w:rsid w:val="00C61AF2"/>
    <w:pPr>
      <w:spacing w:after="480" w:line="288" w:lineRule="auto"/>
      <w:ind w:right="720"/>
      <w:jc w:val="center"/>
    </w:pPr>
    <w:rPr>
      <w:b w:val="0"/>
      <w:color w:val="000000" w:themeColor="text1"/>
      <w:spacing w:val="5"/>
      <w:sz w:val="24"/>
      <w:szCs w:val="52"/>
    </w:rPr>
  </w:style>
  <w:style w:type="paragraph" w:styleId="NoSpacing">
    <w:name w:val="No Spacing"/>
    <w:basedOn w:val="Normal"/>
    <w:next w:val="Normal"/>
    <w:uiPriority w:val="1"/>
    <w:qFormat/>
    <w:rsid w:val="00C61AF2"/>
    <w:pPr>
      <w:spacing w:after="0"/>
    </w:pPr>
  </w:style>
  <w:style w:type="paragraph" w:styleId="TOCHeading">
    <w:name w:val="TOC Heading"/>
    <w:basedOn w:val="Heading1notnumbered"/>
    <w:next w:val="Normal"/>
    <w:uiPriority w:val="39"/>
    <w:qFormat/>
    <w:rsid w:val="00C61AF2"/>
    <w:pPr>
      <w:spacing w:before="0"/>
      <w:outlineLvl w:val="9"/>
    </w:pPr>
    <w:rPr>
      <w:bCs w:val="0"/>
      <w:caps w:val="0"/>
      <w:szCs w:val="32"/>
    </w:rPr>
  </w:style>
  <w:style w:type="table" w:customStyle="1" w:styleId="ITSTable">
    <w:name w:val="ITS Table"/>
    <w:basedOn w:val="TableNormal"/>
    <w:uiPriority w:val="99"/>
    <w:rsid w:val="00C61AF2"/>
    <w:pPr>
      <w:spacing w:after="0" w:line="240" w:lineRule="auto"/>
    </w:pPr>
    <w:rPr>
      <w:sz w:val="24"/>
      <w:szCs w:val="24"/>
    </w:rPr>
    <w:tblPr>
      <w:tblBorders>
        <w:top w:val="single" w:sz="8" w:space="0" w:color="1F3864" w:themeColor="accent1" w:themeShade="80"/>
        <w:left w:val="single" w:sz="8" w:space="0" w:color="1F3864" w:themeColor="accent1" w:themeShade="80"/>
        <w:bottom w:val="single" w:sz="8" w:space="0" w:color="1F3864" w:themeColor="accent1" w:themeShade="80"/>
        <w:right w:val="single" w:sz="8" w:space="0" w:color="1F3864" w:themeColor="accent1" w:themeShade="80"/>
        <w:insideH w:val="single" w:sz="8" w:space="0" w:color="1F3864" w:themeColor="accent1" w:themeShade="80"/>
        <w:insideV w:val="single" w:sz="8" w:space="0" w:color="1F3864" w:themeColor="accent1" w:themeShade="80"/>
      </w:tblBorders>
    </w:tblPr>
    <w:trPr>
      <w:cantSplit/>
    </w:trPr>
    <w:tblStylePr w:type="firstRow">
      <w:pPr>
        <w:keepNext/>
        <w:wordWrap/>
        <w:spacing w:beforeLines="0" w:before="0" w:beforeAutospacing="0" w:afterLines="0" w:after="0" w:afterAutospacing="0"/>
      </w:pPr>
      <w:rPr>
        <w:b/>
      </w:rPr>
      <w:tblPr/>
      <w:tcPr>
        <w:shd w:val="clear" w:color="auto" w:fill="AFEAFF"/>
      </w:tcPr>
    </w:tblStylePr>
    <w:tblStylePr w:type="swCell">
      <w:pPr>
        <w:wordWrap/>
        <w:spacing w:afterLines="0" w:after="0" w:afterAutospacing="0"/>
      </w:pPr>
    </w:tblStylePr>
  </w:style>
  <w:style w:type="paragraph" w:styleId="TOC1">
    <w:name w:val="toc 1"/>
    <w:basedOn w:val="Normal"/>
    <w:next w:val="Normal"/>
    <w:autoRedefine/>
    <w:uiPriority w:val="39"/>
    <w:unhideWhenUsed/>
    <w:rsid w:val="00C61AF2"/>
    <w:pPr>
      <w:tabs>
        <w:tab w:val="left" w:pos="540"/>
        <w:tab w:val="right" w:leader="dot" w:pos="9360"/>
      </w:tabs>
      <w:spacing w:before="240" w:after="0" w:line="240" w:lineRule="auto"/>
      <w:ind w:left="540" w:right="720" w:hanging="540"/>
    </w:pPr>
  </w:style>
  <w:style w:type="character" w:styleId="Hyperlink">
    <w:name w:val="Hyperlink"/>
    <w:basedOn w:val="DefaultParagraphFont"/>
    <w:uiPriority w:val="99"/>
    <w:unhideWhenUsed/>
    <w:rsid w:val="00C61AF2"/>
    <w:rPr>
      <w:color w:val="0563C1" w:themeColor="hyperlink"/>
      <w:u w:val="single"/>
    </w:rPr>
  </w:style>
  <w:style w:type="paragraph" w:styleId="TOC2">
    <w:name w:val="toc 2"/>
    <w:basedOn w:val="TOC1"/>
    <w:next w:val="Normal"/>
    <w:autoRedefine/>
    <w:uiPriority w:val="39"/>
    <w:unhideWhenUsed/>
    <w:rsid w:val="00C61AF2"/>
    <w:pPr>
      <w:tabs>
        <w:tab w:val="clear" w:pos="540"/>
        <w:tab w:val="left" w:pos="1260"/>
      </w:tabs>
      <w:spacing w:before="0"/>
      <w:ind w:left="1260" w:hanging="720"/>
    </w:pPr>
  </w:style>
  <w:style w:type="paragraph" w:styleId="TOC3">
    <w:name w:val="toc 3"/>
    <w:basedOn w:val="TOC2"/>
    <w:next w:val="Normal"/>
    <w:autoRedefine/>
    <w:uiPriority w:val="39"/>
    <w:unhideWhenUsed/>
    <w:rsid w:val="00C61AF2"/>
    <w:pPr>
      <w:tabs>
        <w:tab w:val="clear" w:pos="1260"/>
        <w:tab w:val="left" w:pos="2160"/>
      </w:tabs>
      <w:ind w:left="2160" w:hanging="900"/>
    </w:pPr>
  </w:style>
  <w:style w:type="paragraph" w:styleId="Footer">
    <w:name w:val="footer"/>
    <w:basedOn w:val="Normal"/>
    <w:link w:val="FooterChar"/>
    <w:uiPriority w:val="99"/>
    <w:rsid w:val="00C61AF2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61AF2"/>
    <w:rPr>
      <w:sz w:val="24"/>
      <w:szCs w:val="24"/>
    </w:rPr>
  </w:style>
  <w:style w:type="paragraph" w:styleId="Quote">
    <w:name w:val="Quote"/>
    <w:basedOn w:val="BodyText"/>
    <w:next w:val="Normal"/>
    <w:link w:val="QuoteChar"/>
    <w:uiPriority w:val="29"/>
    <w:qFormat/>
    <w:rsid w:val="00C61AF2"/>
    <w:pPr>
      <w:pBdr>
        <w:top w:val="single" w:sz="12" w:space="1" w:color="auto"/>
        <w:bottom w:val="single" w:sz="12" w:space="1" w:color="auto"/>
      </w:pBdr>
      <w:spacing w:before="240" w:after="240"/>
      <w:ind w:left="720" w:right="720"/>
      <w:jc w:val="center"/>
    </w:pPr>
    <w:rPr>
      <w:i/>
      <w:iCs/>
      <w:color w:val="4472C4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61AF2"/>
    <w:rPr>
      <w:i/>
      <w:iCs/>
      <w:color w:val="4472C4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1AF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61AF2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AF2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4"/>
    <w:qFormat/>
    <w:rsid w:val="00C61AF2"/>
    <w:pPr>
      <w:numPr>
        <w:numId w:val="45"/>
      </w:numPr>
      <w:tabs>
        <w:tab w:val="num" w:pos="720"/>
      </w:tabs>
      <w:spacing w:after="240" w:line="240" w:lineRule="auto"/>
    </w:pPr>
  </w:style>
  <w:style w:type="paragraph" w:styleId="ListBullet2">
    <w:name w:val="List Bullet 2"/>
    <w:basedOn w:val="Normal"/>
    <w:uiPriority w:val="99"/>
    <w:unhideWhenUsed/>
    <w:rsid w:val="00C61AF2"/>
    <w:pPr>
      <w:numPr>
        <w:ilvl w:val="1"/>
        <w:numId w:val="45"/>
      </w:numPr>
      <w:tabs>
        <w:tab w:val="num" w:pos="907"/>
      </w:tabs>
      <w:spacing w:after="240" w:line="240" w:lineRule="auto"/>
      <w:contextualSpacing/>
    </w:pPr>
  </w:style>
  <w:style w:type="numbering" w:customStyle="1" w:styleId="BulletLists">
    <w:name w:val="Bullet Lists"/>
    <w:uiPriority w:val="99"/>
    <w:rsid w:val="00C61AF2"/>
    <w:pPr>
      <w:numPr>
        <w:numId w:val="5"/>
      </w:numPr>
    </w:pPr>
  </w:style>
  <w:style w:type="paragraph" w:styleId="ListBullet3">
    <w:name w:val="List Bullet 3"/>
    <w:basedOn w:val="Normal"/>
    <w:uiPriority w:val="99"/>
    <w:unhideWhenUsed/>
    <w:rsid w:val="00C61AF2"/>
    <w:pPr>
      <w:numPr>
        <w:ilvl w:val="2"/>
        <w:numId w:val="45"/>
      </w:numPr>
      <w:tabs>
        <w:tab w:val="clear" w:pos="1080"/>
        <w:tab w:val="num" w:pos="1094"/>
      </w:tabs>
      <w:spacing w:after="240" w:line="240" w:lineRule="auto"/>
      <w:contextualSpacing/>
    </w:pPr>
  </w:style>
  <w:style w:type="paragraph" w:customStyle="1" w:styleId="Default">
    <w:name w:val="Default"/>
    <w:semiHidden/>
    <w:rsid w:val="00C61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C61AF2"/>
    <w:pPr>
      <w:spacing w:line="240" w:lineRule="auto"/>
    </w:pPr>
    <w:rPr>
      <w:rFonts w:cstheme="minorHAnsi"/>
      <w:bCs/>
      <w:color w:val="1F3864" w:themeColor="accent1" w:themeShade="80"/>
      <w:sz w:val="22"/>
    </w:rPr>
  </w:style>
  <w:style w:type="character" w:styleId="IntenseReference">
    <w:name w:val="Intense Reference"/>
    <w:basedOn w:val="DefaultParagraphFont"/>
    <w:uiPriority w:val="32"/>
    <w:qFormat/>
    <w:rsid w:val="00C61AF2"/>
    <w:rPr>
      <w:b/>
      <w:bCs/>
      <w:smallCaps/>
      <w:color w:val="4472C4" w:themeColor="accent1"/>
      <w:spacing w:val="5"/>
    </w:rPr>
  </w:style>
  <w:style w:type="table" w:styleId="GridTable1Light">
    <w:name w:val="Grid Table 1 Light"/>
    <w:basedOn w:val="TableNormal"/>
    <w:uiPriority w:val="46"/>
    <w:rsid w:val="00C61AF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C61AF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overReportNumber">
    <w:name w:val="Cover: Report Number"/>
    <w:link w:val="CoverReportNumberChar"/>
    <w:semiHidden/>
    <w:rsid w:val="00C61AF2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numbering" w:customStyle="1" w:styleId="Headings">
    <w:name w:val="Headings"/>
    <w:uiPriority w:val="99"/>
    <w:rsid w:val="00C61AF2"/>
    <w:pPr>
      <w:numPr>
        <w:numId w:val="6"/>
      </w:numPr>
    </w:pPr>
  </w:style>
  <w:style w:type="character" w:customStyle="1" w:styleId="CoverReportNumberChar">
    <w:name w:val="Cover: Report Number Char"/>
    <w:basedOn w:val="DefaultParagraphFont"/>
    <w:link w:val="CoverReportNumber"/>
    <w:semiHidden/>
    <w:rsid w:val="00C61AF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F2"/>
    <w:rPr>
      <w:rFonts w:ascii="Tahoma" w:hAnsi="Tahoma" w:cs="Tahoma"/>
      <w:sz w:val="16"/>
      <w:szCs w:val="16"/>
    </w:rPr>
  </w:style>
  <w:style w:type="paragraph" w:customStyle="1" w:styleId="ReportTitleorDisclaimer">
    <w:name w:val="Report Title or Disclaimer"/>
    <w:basedOn w:val="Heading1"/>
    <w:next w:val="Normal"/>
    <w:uiPriority w:val="9"/>
    <w:semiHidden/>
    <w:rsid w:val="00C61AF2"/>
    <w:pPr>
      <w:pageBreakBefore/>
      <w:spacing w:after="200" w:line="240" w:lineRule="auto"/>
      <w:jc w:val="center"/>
      <w:outlineLvl w:val="9"/>
    </w:pPr>
    <w:rPr>
      <w:b w:val="0"/>
      <w:bCs w:val="0"/>
      <w:caps/>
      <w:color w:val="auto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A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AF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AF2"/>
    <w:rPr>
      <w:vertAlign w:val="superscript"/>
    </w:rPr>
  </w:style>
  <w:style w:type="paragraph" w:customStyle="1" w:styleId="Abstract">
    <w:name w:val="Abstract"/>
    <w:basedOn w:val="Normal"/>
    <w:rsid w:val="00C61AF2"/>
    <w:pPr>
      <w:spacing w:after="480" w:line="240" w:lineRule="auto"/>
      <w:ind w:left="720" w:right="720"/>
    </w:pPr>
    <w:rPr>
      <w:rFonts w:ascii="Arial" w:hAnsi="Arial"/>
    </w:rPr>
  </w:style>
  <w:style w:type="paragraph" w:styleId="ListNumber">
    <w:name w:val="List Number"/>
    <w:basedOn w:val="Normal"/>
    <w:uiPriority w:val="14"/>
    <w:qFormat/>
    <w:rsid w:val="00C61AF2"/>
    <w:pPr>
      <w:numPr>
        <w:numId w:val="9"/>
      </w:numPr>
      <w:spacing w:after="240" w:line="240" w:lineRule="auto"/>
    </w:pPr>
  </w:style>
  <w:style w:type="paragraph" w:styleId="TableofFigures">
    <w:name w:val="table of figures"/>
    <w:basedOn w:val="Normal"/>
    <w:next w:val="Normal"/>
    <w:uiPriority w:val="99"/>
    <w:rsid w:val="00C61AF2"/>
    <w:pPr>
      <w:tabs>
        <w:tab w:val="right" w:leader="dot" w:pos="9360"/>
      </w:tabs>
      <w:spacing w:before="240" w:after="0" w:line="240" w:lineRule="auto"/>
      <w:ind w:right="1440"/>
    </w:pPr>
    <w:rPr>
      <w:noProof/>
    </w:rPr>
  </w:style>
  <w:style w:type="numbering" w:customStyle="1" w:styleId="ListBullets">
    <w:name w:val="ListBullets"/>
    <w:uiPriority w:val="99"/>
    <w:rsid w:val="00C61AF2"/>
    <w:pPr>
      <w:numPr>
        <w:numId w:val="7"/>
      </w:numPr>
    </w:pPr>
  </w:style>
  <w:style w:type="table" w:styleId="TableGrid1">
    <w:name w:val="Table Grid 1"/>
    <w:basedOn w:val="TableNormal"/>
    <w:uiPriority w:val="99"/>
    <w:semiHidden/>
    <w:unhideWhenUsed/>
    <w:rsid w:val="00C61AF2"/>
    <w:pPr>
      <w:spacing w:after="24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">
    <w:name w:val="Reference"/>
    <w:basedOn w:val="Normal"/>
    <w:rsid w:val="00C61AF2"/>
    <w:pPr>
      <w:numPr>
        <w:numId w:val="8"/>
      </w:numPr>
      <w:spacing w:after="240" w:line="240" w:lineRule="auto"/>
    </w:pPr>
  </w:style>
  <w:style w:type="paragraph" w:customStyle="1" w:styleId="Annotatedbibliography">
    <w:name w:val="Annotated bibliography"/>
    <w:basedOn w:val="Normal"/>
    <w:rsid w:val="00C61AF2"/>
    <w:pPr>
      <w:spacing w:after="240" w:line="240" w:lineRule="auto"/>
      <w:ind w:left="720" w:hanging="720"/>
    </w:pPr>
  </w:style>
  <w:style w:type="paragraph" w:customStyle="1" w:styleId="Keywords">
    <w:name w:val="Keywords"/>
    <w:basedOn w:val="Normal"/>
    <w:link w:val="KeywordsChar"/>
    <w:uiPriority w:val="59"/>
    <w:rsid w:val="00C61AF2"/>
    <w:pPr>
      <w:spacing w:after="720" w:line="240" w:lineRule="auto"/>
      <w:ind w:left="1267" w:hanging="1267"/>
    </w:pPr>
    <w:rPr>
      <w:rFonts w:ascii="Times New Roman" w:hAnsi="Times New Roman"/>
    </w:rPr>
  </w:style>
  <w:style w:type="paragraph" w:customStyle="1" w:styleId="CoverTitle">
    <w:name w:val="Cover: Title"/>
    <w:basedOn w:val="Title"/>
    <w:semiHidden/>
    <w:qFormat/>
    <w:rsid w:val="00C61AF2"/>
  </w:style>
  <w:style w:type="paragraph" w:customStyle="1" w:styleId="CoverDate">
    <w:name w:val="Cover: Date"/>
    <w:basedOn w:val="Subtitle"/>
    <w:semiHidden/>
    <w:qFormat/>
    <w:rsid w:val="00C61AF2"/>
    <w:pPr>
      <w:spacing w:before="720"/>
    </w:pPr>
  </w:style>
  <w:style w:type="paragraph" w:styleId="ListContinue">
    <w:name w:val="List Continue"/>
    <w:basedOn w:val="Normal"/>
    <w:uiPriority w:val="14"/>
    <w:rsid w:val="00C61AF2"/>
    <w:pPr>
      <w:spacing w:after="240" w:line="240" w:lineRule="auto"/>
      <w:ind w:left="360"/>
    </w:pPr>
  </w:style>
  <w:style w:type="character" w:styleId="Emphasis">
    <w:name w:val="Emphasis"/>
    <w:basedOn w:val="DefaultParagraphFont"/>
    <w:uiPriority w:val="22"/>
    <w:qFormat/>
    <w:rsid w:val="00C61AF2"/>
    <w:rPr>
      <w:i/>
      <w:iCs/>
    </w:rPr>
  </w:style>
  <w:style w:type="paragraph" w:customStyle="1" w:styleId="BackMatterTitle">
    <w:name w:val="Back Matter: Title"/>
    <w:basedOn w:val="BackMatterNormal"/>
    <w:link w:val="BackMatterTitleChar"/>
    <w:semiHidden/>
    <w:rsid w:val="00C61AF2"/>
    <w:pPr>
      <w:jc w:val="center"/>
    </w:pPr>
    <w:rPr>
      <w:b/>
      <w:sz w:val="36"/>
      <w:szCs w:val="36"/>
    </w:rPr>
  </w:style>
  <w:style w:type="paragraph" w:customStyle="1" w:styleId="BackMatterNormal">
    <w:name w:val="Back Matter: Normal"/>
    <w:semiHidden/>
    <w:rsid w:val="00C61AF2"/>
    <w:pPr>
      <w:tabs>
        <w:tab w:val="left" w:pos="720"/>
        <w:tab w:val="right" w:pos="828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ackMatterTitleChar">
    <w:name w:val="Back Matter: Title Char"/>
    <w:basedOn w:val="DefaultParagraphFont"/>
    <w:link w:val="BackMatterTitle"/>
    <w:semiHidden/>
    <w:rsid w:val="00C61AF2"/>
    <w:rPr>
      <w:rFonts w:ascii="Arial" w:eastAsia="Times New Roman" w:hAnsi="Arial" w:cs="Times New Roman"/>
      <w:b/>
      <w:sz w:val="36"/>
      <w:szCs w:val="36"/>
    </w:rPr>
  </w:style>
  <w:style w:type="paragraph" w:customStyle="1" w:styleId="BackMatterSubtitle">
    <w:name w:val="Back Matter: Subtitle"/>
    <w:basedOn w:val="BackMatterNormal"/>
    <w:semiHidden/>
    <w:rsid w:val="00C61AF2"/>
    <w:rPr>
      <w:b/>
      <w:bCs/>
      <w:sz w:val="28"/>
      <w:szCs w:val="28"/>
    </w:rPr>
  </w:style>
  <w:style w:type="paragraph" w:customStyle="1" w:styleId="BackMatterNormalIndent1">
    <w:name w:val="Back Matter: Normal Indent 1"/>
    <w:basedOn w:val="BackMatterNormal"/>
    <w:semiHidden/>
    <w:rsid w:val="00C61AF2"/>
    <w:pPr>
      <w:ind w:left="720"/>
    </w:pPr>
  </w:style>
  <w:style w:type="paragraph" w:customStyle="1" w:styleId="BackMatterFormLabels">
    <w:name w:val="Back Matter: Form Labels"/>
    <w:basedOn w:val="BackMatterNormal"/>
    <w:semiHidden/>
    <w:rsid w:val="00C61AF2"/>
    <w:pPr>
      <w:tabs>
        <w:tab w:val="right" w:pos="10080"/>
      </w:tabs>
    </w:pPr>
    <w:rPr>
      <w:rFonts w:cs="Arial"/>
      <w:sz w:val="16"/>
      <w:szCs w:val="16"/>
    </w:rPr>
  </w:style>
  <w:style w:type="paragraph" w:customStyle="1" w:styleId="BackMatterFormContent">
    <w:name w:val="Back Matter: Form Content"/>
    <w:semiHidden/>
    <w:rsid w:val="00C61A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ing1notnumbered">
    <w:name w:val="Heading 1 not numbered"/>
    <w:basedOn w:val="Heading1"/>
    <w:next w:val="Normal"/>
    <w:uiPriority w:val="10"/>
    <w:rsid w:val="00C61AF2"/>
    <w:pPr>
      <w:pageBreakBefore/>
      <w:numPr>
        <w:numId w:val="0"/>
      </w:numPr>
      <w:spacing w:line="240" w:lineRule="auto"/>
    </w:pPr>
    <w:rPr>
      <w:rFonts w:eastAsia="Times New Roman" w:cs="Times New Roman"/>
      <w:caps/>
      <w:szCs w:val="24"/>
    </w:rPr>
  </w:style>
  <w:style w:type="character" w:customStyle="1" w:styleId="KeywordsChar">
    <w:name w:val="Keywords Char"/>
    <w:basedOn w:val="DefaultParagraphFont"/>
    <w:link w:val="Keywords"/>
    <w:uiPriority w:val="59"/>
    <w:rsid w:val="00C61AF2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1AF2"/>
    <w:rPr>
      <w:color w:val="808080"/>
    </w:rPr>
  </w:style>
  <w:style w:type="paragraph" w:customStyle="1" w:styleId="Acronymlist">
    <w:name w:val="Acronym list"/>
    <w:basedOn w:val="Normal"/>
    <w:rsid w:val="00C61AF2"/>
    <w:pPr>
      <w:tabs>
        <w:tab w:val="left" w:pos="1440"/>
      </w:tabs>
      <w:spacing w:before="60" w:after="0" w:line="240" w:lineRule="auto"/>
      <w:ind w:left="1440" w:hanging="1440"/>
    </w:pPr>
  </w:style>
  <w:style w:type="paragraph" w:styleId="ListBullet4">
    <w:name w:val="List Bullet 4"/>
    <w:basedOn w:val="Normal"/>
    <w:uiPriority w:val="99"/>
    <w:semiHidden/>
    <w:unhideWhenUsed/>
    <w:rsid w:val="00C61AF2"/>
    <w:pPr>
      <w:numPr>
        <w:ilvl w:val="3"/>
        <w:numId w:val="45"/>
      </w:numPr>
      <w:spacing w:after="240" w:line="240" w:lineRule="auto"/>
      <w:contextualSpacing/>
    </w:pPr>
    <w:rPr>
      <w:rFonts w:ascii="Times New Roman" w:hAnsi="Times New Roman"/>
    </w:rPr>
  </w:style>
  <w:style w:type="paragraph" w:styleId="ListBullet5">
    <w:name w:val="List Bullet 5"/>
    <w:basedOn w:val="Normal"/>
    <w:uiPriority w:val="99"/>
    <w:semiHidden/>
    <w:unhideWhenUsed/>
    <w:rsid w:val="00C61AF2"/>
    <w:pPr>
      <w:numPr>
        <w:ilvl w:val="4"/>
        <w:numId w:val="45"/>
      </w:numPr>
      <w:spacing w:after="240" w:line="240" w:lineRule="auto"/>
      <w:contextualSpacing/>
    </w:pPr>
    <w:rPr>
      <w:rFonts w:ascii="Times New Roman" w:hAnsi="Times New Roman"/>
    </w:rPr>
  </w:style>
  <w:style w:type="numbering" w:customStyle="1" w:styleId="ListNumbers">
    <w:name w:val="ListNumbers"/>
    <w:uiPriority w:val="99"/>
    <w:rsid w:val="00C61AF2"/>
    <w:pPr>
      <w:numPr>
        <w:numId w:val="9"/>
      </w:numPr>
    </w:pPr>
  </w:style>
  <w:style w:type="paragraph" w:styleId="ListNumber2">
    <w:name w:val="List Number 2"/>
    <w:basedOn w:val="Normal"/>
    <w:uiPriority w:val="99"/>
    <w:unhideWhenUsed/>
    <w:rsid w:val="00C61AF2"/>
    <w:pPr>
      <w:numPr>
        <w:ilvl w:val="1"/>
        <w:numId w:val="9"/>
      </w:numPr>
      <w:spacing w:after="240" w:line="240" w:lineRule="auto"/>
      <w:contextualSpacing/>
    </w:pPr>
  </w:style>
  <w:style w:type="paragraph" w:styleId="ListNumber3">
    <w:name w:val="List Number 3"/>
    <w:basedOn w:val="Normal"/>
    <w:uiPriority w:val="99"/>
    <w:unhideWhenUsed/>
    <w:rsid w:val="00C61AF2"/>
    <w:pPr>
      <w:numPr>
        <w:ilvl w:val="2"/>
        <w:numId w:val="9"/>
      </w:numPr>
      <w:spacing w:after="240" w:line="240" w:lineRule="auto"/>
      <w:contextualSpacing/>
    </w:pPr>
  </w:style>
  <w:style w:type="paragraph" w:styleId="ListNumber4">
    <w:name w:val="List Number 4"/>
    <w:basedOn w:val="Normal"/>
    <w:uiPriority w:val="99"/>
    <w:semiHidden/>
    <w:rsid w:val="00C61AF2"/>
    <w:pPr>
      <w:numPr>
        <w:ilvl w:val="3"/>
        <w:numId w:val="9"/>
      </w:numPr>
      <w:spacing w:after="240" w:line="240" w:lineRule="auto"/>
      <w:contextualSpacing/>
    </w:pPr>
  </w:style>
  <w:style w:type="paragraph" w:styleId="ListNumber5">
    <w:name w:val="List Number 5"/>
    <w:basedOn w:val="Normal"/>
    <w:uiPriority w:val="99"/>
    <w:semiHidden/>
    <w:rsid w:val="00C61AF2"/>
    <w:pPr>
      <w:numPr>
        <w:ilvl w:val="4"/>
        <w:numId w:val="9"/>
      </w:numPr>
      <w:spacing w:after="240" w:line="240" w:lineRule="auto"/>
      <w:contextualSpacing/>
    </w:pPr>
  </w:style>
  <w:style w:type="paragraph" w:customStyle="1" w:styleId="FootnoteSeparator">
    <w:name w:val="Footnote Separator"/>
    <w:basedOn w:val="Normal"/>
    <w:semiHidden/>
    <w:rsid w:val="00C61AF2"/>
    <w:pPr>
      <w:spacing w:before="120" w:after="0" w:line="240" w:lineRule="auto"/>
    </w:pPr>
    <w:rPr>
      <w:rFonts w:ascii="Times New Roman" w:hAnsi="Times New Roman"/>
    </w:rPr>
  </w:style>
  <w:style w:type="numbering" w:customStyle="1" w:styleId="BulletList">
    <w:name w:val="Bullet List"/>
    <w:uiPriority w:val="99"/>
    <w:rsid w:val="00C61AF2"/>
    <w:pPr>
      <w:numPr>
        <w:numId w:val="44"/>
      </w:numPr>
    </w:pPr>
  </w:style>
  <w:style w:type="paragraph" w:customStyle="1" w:styleId="BackMatterNormalIndent2">
    <w:name w:val="Back Matter: Normal Indent 2"/>
    <w:basedOn w:val="BackMatterNormalIndent1"/>
    <w:semiHidden/>
    <w:rsid w:val="00C61AF2"/>
    <w:pPr>
      <w:ind w:left="1440"/>
    </w:pPr>
  </w:style>
  <w:style w:type="paragraph" w:styleId="NormalIndent">
    <w:name w:val="Normal Indent"/>
    <w:basedOn w:val="Normal"/>
    <w:uiPriority w:val="99"/>
    <w:unhideWhenUsed/>
    <w:rsid w:val="00C61AF2"/>
    <w:pPr>
      <w:spacing w:after="240" w:line="240" w:lineRule="auto"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sfs01\Projects\DOD-5G\5G_Challenge\Management\5GC_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8C3A447409E4BB77E3592FE4CD21F" ma:contentTypeVersion="2" ma:contentTypeDescription="Create a new document." ma:contentTypeScope="" ma:versionID="5d3b9534cb79b219ecd4deb52941e857">
  <xsd:schema xmlns:xsd="http://www.w3.org/2001/XMLSchema" xmlns:xs="http://www.w3.org/2001/XMLSchema" xmlns:p="http://schemas.microsoft.com/office/2006/metadata/properties" xmlns:ns2="209f4d7b-a9cb-4058-9890-8ec002ccd436" targetNamespace="http://schemas.microsoft.com/office/2006/metadata/properties" ma:root="true" ma:fieldsID="8ae5ff0b2d131c1f5b32d92058601291" ns2:_="">
    <xsd:import namespace="209f4d7b-a9cb-4058-9890-8ec002ccd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4d7b-a9cb-4058-9890-8ec002ccd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A5C42E8-DD66-4DD1-A422-575CF57D5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4d7b-a9cb-4058-9890-8ec002ccd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0219D-24B4-4EB0-9128-CC5E91E58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70FD7-E8DE-4CE3-9AA3-9B626F59AA82}">
  <ds:schemaRefs>
    <ds:schemaRef ds:uri="http://schemas.microsoft.com/office/2006/documentManagement/types"/>
    <ds:schemaRef ds:uri="209f4d7b-a9cb-4058-9890-8ec002ccd436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72D31E-20B6-4050-A602-7BD17E6F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5GC_DocumentTemplate</Template>
  <TotalTime>678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5G Challenge Application (White Paper) Template</vt:lpstr>
    </vt:vector>
  </TitlesOfParts>
  <Company>Institute for Telecommunication Sciences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5G Challenge Application (White Paper) Template</dc:title>
  <dc:subject/>
  <dc:creator>Margaret H. Pinson</dc:creator>
  <cp:keywords/>
  <dc:description/>
  <cp:lastModifiedBy>Glenn, Jeremy</cp:lastModifiedBy>
  <cp:revision>315</cp:revision>
  <dcterms:created xsi:type="dcterms:W3CDTF">2022-10-28T19:50:00Z</dcterms:created>
  <dcterms:modified xsi:type="dcterms:W3CDTF">2023-02-02T18:00:00Z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0x0101002FB8C3A447409E4BB77E3592FE4CD21F</vt:lpwstr>
  </property>
</Properties>
</file>